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39D7" w14:textId="249099AE" w:rsidR="00BE3220" w:rsidRPr="00BB45DA" w:rsidRDefault="00597A79" w:rsidP="00B00215">
      <w:pPr>
        <w:spacing w:line="240" w:lineRule="auto"/>
        <w:contextualSpacing/>
        <w:jc w:val="center"/>
        <w:rPr>
          <w:rFonts w:eastAsiaTheme="minorHAnsi"/>
          <w:b/>
          <w:sz w:val="44"/>
          <w:shd w:val="clear" w:color="auto" w:fill="FFFFFF"/>
        </w:rPr>
      </w:pPr>
      <w:r w:rsidRPr="00BB45DA">
        <w:rPr>
          <w:rFonts w:eastAsiaTheme="minorHAnsi" w:hint="eastAsia"/>
          <w:b/>
          <w:sz w:val="44"/>
          <w:shd w:val="clear" w:color="auto" w:fill="FFFFFF"/>
        </w:rPr>
        <w:t>2</w:t>
      </w:r>
      <w:r w:rsidRPr="00BB45DA">
        <w:rPr>
          <w:rFonts w:eastAsiaTheme="minorHAnsi"/>
          <w:b/>
          <w:sz w:val="44"/>
          <w:shd w:val="clear" w:color="auto" w:fill="FFFFFF"/>
        </w:rPr>
        <w:t xml:space="preserve">025 </w:t>
      </w:r>
      <w:r w:rsidR="0069417A" w:rsidRPr="00BB45DA">
        <w:rPr>
          <w:rFonts w:eastAsiaTheme="minorHAnsi" w:hint="eastAsia"/>
          <w:b/>
          <w:sz w:val="44"/>
          <w:shd w:val="clear" w:color="auto" w:fill="FFFFFF"/>
        </w:rPr>
        <w:t>아시아콘텐츠&amp;필름마켓</w:t>
      </w:r>
    </w:p>
    <w:p w14:paraId="317BD1EC" w14:textId="7082A544" w:rsidR="00597A79" w:rsidRPr="00BB45DA" w:rsidRDefault="0069417A" w:rsidP="00B00215">
      <w:pPr>
        <w:spacing w:line="240" w:lineRule="auto"/>
        <w:contextualSpacing/>
        <w:jc w:val="center"/>
        <w:rPr>
          <w:rFonts w:eastAsiaTheme="minorHAnsi"/>
          <w:b/>
          <w:sz w:val="44"/>
          <w:shd w:val="clear" w:color="auto" w:fill="FFFFFF"/>
        </w:rPr>
      </w:pPr>
      <w:r w:rsidRPr="00BB45DA">
        <w:rPr>
          <w:rFonts w:eastAsiaTheme="minorHAnsi" w:hint="eastAsia"/>
          <w:b/>
          <w:sz w:val="44"/>
          <w:shd w:val="clear" w:color="auto" w:fill="FFFFFF"/>
        </w:rPr>
        <w:t xml:space="preserve">참가 접수 </w:t>
      </w:r>
      <w:r w:rsidR="0058618B">
        <w:rPr>
          <w:rFonts w:eastAsiaTheme="minorHAnsi" w:hint="eastAsia"/>
          <w:b/>
          <w:sz w:val="44"/>
          <w:shd w:val="clear" w:color="auto" w:fill="FFFFFF"/>
        </w:rPr>
        <w:t>개시</w:t>
      </w:r>
      <w:bookmarkStart w:id="0" w:name="_GoBack"/>
      <w:bookmarkEnd w:id="0"/>
      <w:r w:rsidR="00597A79" w:rsidRPr="00BB45DA">
        <w:rPr>
          <w:rFonts w:eastAsiaTheme="minorHAnsi" w:hint="eastAsia"/>
          <w:b/>
          <w:sz w:val="44"/>
          <w:shd w:val="clear" w:color="auto" w:fill="FFFFFF"/>
        </w:rPr>
        <w:t>!</w:t>
      </w:r>
    </w:p>
    <w:p w14:paraId="79F6D81C" w14:textId="253120E5" w:rsidR="00917D9D" w:rsidRDefault="00164B8D" w:rsidP="00164B8D">
      <w:pPr>
        <w:spacing w:line="240" w:lineRule="auto"/>
        <w:contextualSpacing/>
        <w:jc w:val="left"/>
        <w:rPr>
          <w:rFonts w:eastAsiaTheme="minorHAnsi"/>
          <w:b/>
          <w:u w:val="single"/>
          <w:shd w:val="clear" w:color="auto" w:fill="FFFFFF"/>
        </w:rPr>
      </w:pPr>
      <w:r w:rsidRPr="00164B8D">
        <w:rPr>
          <w:rFonts w:eastAsiaTheme="minorHAnsi" w:hint="eastAsia"/>
          <w:b/>
          <w:u w:val="single"/>
          <w:shd w:val="clear" w:color="auto" w:fill="FFFFFF"/>
        </w:rPr>
        <w:t>올해로</w:t>
      </w:r>
      <w:r w:rsidRPr="00164B8D">
        <w:rPr>
          <w:rFonts w:eastAsiaTheme="minorHAnsi"/>
          <w:b/>
          <w:u w:val="single"/>
          <w:shd w:val="clear" w:color="auto" w:fill="FFFFFF"/>
        </w:rPr>
        <w:t xml:space="preserve"> 20회를 맞는 아시아 최고의 종합 콘텐츠 마켓 ‘아시아콘텐츠&amp;필름마켓’이 오는 7월 1일(화)부터 참가등록을 시작한다.</w:t>
      </w:r>
    </w:p>
    <w:p w14:paraId="68C7B8D2" w14:textId="77777777" w:rsidR="00164B8D" w:rsidRPr="00BB45DA" w:rsidRDefault="00164B8D" w:rsidP="00164B8D">
      <w:pPr>
        <w:spacing w:line="240" w:lineRule="auto"/>
        <w:contextualSpacing/>
        <w:jc w:val="left"/>
        <w:rPr>
          <w:rFonts w:eastAsiaTheme="minorHAnsi"/>
          <w:b/>
          <w:sz w:val="32"/>
          <w:shd w:val="clear" w:color="auto" w:fill="FFFFFF"/>
        </w:rPr>
      </w:pPr>
    </w:p>
    <w:p w14:paraId="202FBDCE" w14:textId="09AAD695" w:rsidR="00917D9D" w:rsidRPr="00BB45DA" w:rsidRDefault="00917D9D" w:rsidP="00917D9D">
      <w:pPr>
        <w:spacing w:line="240" w:lineRule="auto"/>
        <w:contextualSpacing/>
        <w:jc w:val="center"/>
        <w:rPr>
          <w:rFonts w:eastAsiaTheme="minorHAnsi"/>
          <w:b/>
          <w:sz w:val="32"/>
          <w:shd w:val="clear" w:color="auto" w:fill="FFFFFF"/>
        </w:rPr>
      </w:pPr>
      <w:proofErr w:type="spellStart"/>
      <w:r w:rsidRPr="00BB45DA">
        <w:rPr>
          <w:rFonts w:eastAsiaTheme="minorHAnsi" w:hint="eastAsia"/>
          <w:b/>
          <w:sz w:val="32"/>
          <w:shd w:val="clear" w:color="auto" w:fill="FFFFFF"/>
        </w:rPr>
        <w:t>마켓배지</w:t>
      </w:r>
      <w:proofErr w:type="spellEnd"/>
      <w:r w:rsidRPr="00BB45DA">
        <w:rPr>
          <w:rFonts w:eastAsiaTheme="minorHAnsi" w:hint="eastAsia"/>
          <w:b/>
          <w:sz w:val="32"/>
          <w:shd w:val="clear" w:color="auto" w:fill="FFFFFF"/>
        </w:rPr>
        <w:t xml:space="preserve"> 조기 등록: </w:t>
      </w:r>
      <w:r w:rsidRPr="00BB45DA">
        <w:rPr>
          <w:rFonts w:eastAsiaTheme="minorHAnsi"/>
          <w:b/>
          <w:sz w:val="32"/>
          <w:shd w:val="clear" w:color="auto" w:fill="FFFFFF"/>
        </w:rPr>
        <w:t>7/1(</w:t>
      </w:r>
      <w:r w:rsidRPr="00BB45DA">
        <w:rPr>
          <w:rFonts w:eastAsiaTheme="minorHAnsi" w:hint="eastAsia"/>
          <w:b/>
          <w:sz w:val="32"/>
          <w:shd w:val="clear" w:color="auto" w:fill="FFFFFF"/>
        </w:rPr>
        <w:t>화)</w:t>
      </w:r>
      <w:r w:rsidRPr="00BB45DA">
        <w:rPr>
          <w:rFonts w:eastAsiaTheme="minorHAnsi"/>
          <w:b/>
          <w:sz w:val="32"/>
          <w:shd w:val="clear" w:color="auto" w:fill="FFFFFF"/>
        </w:rPr>
        <w:t xml:space="preserve"> – 7/31(</w:t>
      </w:r>
      <w:r w:rsidRPr="00BB45DA">
        <w:rPr>
          <w:rFonts w:eastAsiaTheme="minorHAnsi" w:hint="eastAsia"/>
          <w:b/>
          <w:sz w:val="32"/>
          <w:shd w:val="clear" w:color="auto" w:fill="FFFFFF"/>
        </w:rPr>
        <w:t>목)</w:t>
      </w:r>
    </w:p>
    <w:p w14:paraId="629147F9" w14:textId="77777777" w:rsidR="00917D9D" w:rsidRPr="00BB45DA" w:rsidRDefault="00917D9D" w:rsidP="00917D9D">
      <w:pPr>
        <w:spacing w:line="240" w:lineRule="auto"/>
        <w:contextualSpacing/>
        <w:jc w:val="center"/>
        <w:rPr>
          <w:rFonts w:eastAsiaTheme="minorHAnsi"/>
          <w:b/>
          <w:sz w:val="32"/>
          <w:shd w:val="clear" w:color="auto" w:fill="FFFFFF"/>
        </w:rPr>
      </w:pPr>
      <w:proofErr w:type="spellStart"/>
      <w:r w:rsidRPr="00BB45DA">
        <w:rPr>
          <w:rFonts w:eastAsiaTheme="minorHAnsi" w:hint="eastAsia"/>
          <w:b/>
          <w:sz w:val="32"/>
          <w:shd w:val="clear" w:color="auto" w:fill="FFFFFF"/>
        </w:rPr>
        <w:t>세일즈부스</w:t>
      </w:r>
      <w:proofErr w:type="spellEnd"/>
      <w:r w:rsidRPr="00BB45DA">
        <w:rPr>
          <w:rFonts w:eastAsiaTheme="minorHAnsi" w:hint="eastAsia"/>
          <w:b/>
          <w:sz w:val="32"/>
          <w:shd w:val="clear" w:color="auto" w:fill="FFFFFF"/>
        </w:rPr>
        <w:t xml:space="preserve"> 등록:</w:t>
      </w:r>
      <w:r w:rsidRPr="00BB45DA">
        <w:rPr>
          <w:rFonts w:eastAsiaTheme="minorHAnsi"/>
          <w:b/>
          <w:sz w:val="32"/>
          <w:shd w:val="clear" w:color="auto" w:fill="FFFFFF"/>
        </w:rPr>
        <w:t xml:space="preserve"> 7/1(</w:t>
      </w:r>
      <w:r w:rsidRPr="00BB45DA">
        <w:rPr>
          <w:rFonts w:eastAsiaTheme="minorHAnsi" w:hint="eastAsia"/>
          <w:b/>
          <w:sz w:val="32"/>
          <w:shd w:val="clear" w:color="auto" w:fill="FFFFFF"/>
        </w:rPr>
        <w:t>화)</w:t>
      </w:r>
      <w:r w:rsidRPr="00BB45DA">
        <w:rPr>
          <w:rFonts w:eastAsiaTheme="minorHAnsi"/>
          <w:b/>
          <w:sz w:val="32"/>
          <w:shd w:val="clear" w:color="auto" w:fill="FFFFFF"/>
        </w:rPr>
        <w:t xml:space="preserve"> – 8/5(</w:t>
      </w:r>
      <w:r w:rsidRPr="00BB45DA">
        <w:rPr>
          <w:rFonts w:eastAsiaTheme="minorHAnsi" w:hint="eastAsia"/>
          <w:b/>
          <w:sz w:val="32"/>
          <w:shd w:val="clear" w:color="auto" w:fill="FFFFFF"/>
        </w:rPr>
        <w:t>화)</w:t>
      </w:r>
    </w:p>
    <w:p w14:paraId="2FB82A90" w14:textId="77777777" w:rsidR="00917D9D" w:rsidRPr="00BB45DA" w:rsidRDefault="00917D9D" w:rsidP="00917D9D">
      <w:pPr>
        <w:spacing w:after="0" w:line="240" w:lineRule="auto"/>
        <w:contextualSpacing/>
        <w:rPr>
          <w:rFonts w:eastAsiaTheme="minorHAnsi"/>
          <w:b/>
          <w:u w:val="single"/>
          <w:shd w:val="clear" w:color="auto" w:fill="FFFFFF"/>
        </w:rPr>
      </w:pPr>
    </w:p>
    <w:p w14:paraId="58A33546" w14:textId="07F04903" w:rsidR="00917D9D" w:rsidRDefault="00164B8D" w:rsidP="00164B8D">
      <w:pPr>
        <w:spacing w:line="240" w:lineRule="auto"/>
        <w:contextualSpacing/>
        <w:jc w:val="left"/>
        <w:rPr>
          <w:rFonts w:eastAsiaTheme="minorHAnsi"/>
        </w:rPr>
      </w:pPr>
      <w:r w:rsidRPr="00164B8D">
        <w:rPr>
          <w:rFonts w:eastAsiaTheme="minorHAnsi" w:hint="eastAsia"/>
        </w:rPr>
        <w:t>부산국제영화제와</w:t>
      </w:r>
      <w:r w:rsidRPr="00164B8D">
        <w:rPr>
          <w:rFonts w:eastAsiaTheme="minorHAnsi"/>
        </w:rPr>
        <w:t xml:space="preserve"> 함께 9월 20일(토)부터 23일(화)까지 4일간 </w:t>
      </w:r>
      <w:proofErr w:type="spellStart"/>
      <w:r w:rsidRPr="00164B8D">
        <w:rPr>
          <w:rFonts w:eastAsiaTheme="minorHAnsi"/>
        </w:rPr>
        <w:t>벡스코</w:t>
      </w:r>
      <w:proofErr w:type="spellEnd"/>
      <w:r w:rsidRPr="00164B8D">
        <w:rPr>
          <w:rFonts w:eastAsiaTheme="minorHAnsi"/>
        </w:rPr>
        <w:t>(BEXCO) 제2전시장에서 개최되는 아시아콘텐츠&amp;필름마켓(Asian Contents &amp; Film Market, 이하 ACFM)은 영화와 영상 콘텐츠는 물론, 도서·웹툰·</w:t>
      </w:r>
      <w:proofErr w:type="spellStart"/>
      <w:r w:rsidRPr="00164B8D">
        <w:rPr>
          <w:rFonts w:eastAsiaTheme="minorHAnsi"/>
        </w:rPr>
        <w:t>웹소설</w:t>
      </w:r>
      <w:proofErr w:type="spellEnd"/>
      <w:r w:rsidRPr="00164B8D">
        <w:rPr>
          <w:rFonts w:eastAsiaTheme="minorHAnsi"/>
        </w:rPr>
        <w:t xml:space="preserve"> 등 원천 IP까지 아우르는 아시아 대표 종합 콘텐츠 마켓이다. 올해로 20회를 맞는 ACFM은 전 세계 영화·영상 산업 관계자들이 한자리에 모이는 콘텐츠 산업의 글로벌 플랫폼으로 자리매김했다.</w:t>
      </w:r>
    </w:p>
    <w:p w14:paraId="282DBDB3" w14:textId="77777777" w:rsidR="00164B8D" w:rsidRPr="00BB45DA" w:rsidRDefault="00164B8D" w:rsidP="00983A2F">
      <w:pPr>
        <w:spacing w:line="240" w:lineRule="auto"/>
        <w:contextualSpacing/>
        <w:jc w:val="center"/>
        <w:rPr>
          <w:rFonts w:eastAsiaTheme="minorHAnsi"/>
          <w:b/>
          <w:sz w:val="32"/>
          <w:shd w:val="clear" w:color="auto" w:fill="FFFFFF"/>
        </w:rPr>
      </w:pPr>
    </w:p>
    <w:p w14:paraId="7A52D88C" w14:textId="34F3104A" w:rsidR="00233FD0" w:rsidRPr="00BB45DA" w:rsidRDefault="002C289E" w:rsidP="00983A2F">
      <w:pPr>
        <w:spacing w:line="240" w:lineRule="auto"/>
        <w:contextualSpacing/>
        <w:jc w:val="center"/>
        <w:rPr>
          <w:rFonts w:eastAsiaTheme="minorHAnsi"/>
          <w:b/>
          <w:sz w:val="32"/>
          <w:shd w:val="clear" w:color="auto" w:fill="FFFFFF"/>
        </w:rPr>
      </w:pPr>
      <w:r>
        <w:rPr>
          <w:rFonts w:eastAsiaTheme="minorHAnsi"/>
          <w:noProof/>
        </w:rPr>
        <w:pict w14:anchorId="5C63B1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338.25pt">
            <v:imagedata r:id="rId8" o:title="11"/>
          </v:shape>
        </w:pict>
      </w:r>
    </w:p>
    <w:p w14:paraId="1AB3AFCA" w14:textId="77777777" w:rsidR="00EC2D07" w:rsidRPr="00BB45DA" w:rsidRDefault="00EC2D07" w:rsidP="00311429">
      <w:pPr>
        <w:spacing w:after="0" w:line="240" w:lineRule="auto"/>
        <w:contextualSpacing/>
        <w:rPr>
          <w:rFonts w:eastAsiaTheme="minorHAnsi"/>
        </w:rPr>
      </w:pPr>
    </w:p>
    <w:p w14:paraId="33970D96" w14:textId="77777777" w:rsidR="00164B8D" w:rsidRPr="00BB45DA" w:rsidRDefault="00164B8D" w:rsidP="00164B8D">
      <w:pPr>
        <w:spacing w:after="0" w:line="240" w:lineRule="auto"/>
        <w:contextualSpacing/>
        <w:jc w:val="center"/>
        <w:rPr>
          <w:rFonts w:eastAsiaTheme="minorHAnsi"/>
          <w:b/>
          <w:sz w:val="32"/>
        </w:rPr>
      </w:pPr>
      <w:r w:rsidRPr="00BB45DA">
        <w:rPr>
          <w:rFonts w:eastAsiaTheme="minorHAnsi" w:hint="eastAsia"/>
          <w:b/>
          <w:sz w:val="32"/>
        </w:rPr>
        <w:lastRenderedPageBreak/>
        <w:t xml:space="preserve">영화 산업의 </w:t>
      </w:r>
      <w:r>
        <w:rPr>
          <w:rFonts w:eastAsiaTheme="minorHAnsi"/>
          <w:b/>
          <w:sz w:val="32"/>
        </w:rPr>
        <w:t xml:space="preserve">미래를 </w:t>
      </w:r>
      <w:r>
        <w:rPr>
          <w:rFonts w:eastAsiaTheme="minorHAnsi" w:hint="eastAsia"/>
          <w:b/>
          <w:sz w:val="32"/>
        </w:rPr>
        <w:t>선도하는</w:t>
      </w:r>
    </w:p>
    <w:p w14:paraId="44F0F728" w14:textId="77777777" w:rsidR="00164B8D" w:rsidRDefault="00164B8D" w:rsidP="00164B8D">
      <w:pPr>
        <w:spacing w:after="0" w:line="240" w:lineRule="auto"/>
        <w:contextualSpacing/>
        <w:jc w:val="center"/>
        <w:rPr>
          <w:rFonts w:eastAsiaTheme="minorHAnsi"/>
          <w:b/>
          <w:sz w:val="32"/>
        </w:rPr>
      </w:pPr>
      <w:r w:rsidRPr="00BB45DA">
        <w:rPr>
          <w:rFonts w:eastAsiaTheme="minorHAnsi"/>
          <w:b/>
          <w:sz w:val="32"/>
        </w:rPr>
        <w:t>ACFM</w:t>
      </w:r>
      <w:r w:rsidRPr="00BB45DA">
        <w:rPr>
          <w:rFonts w:eastAsiaTheme="minorHAnsi" w:hint="eastAsia"/>
          <w:b/>
          <w:sz w:val="32"/>
        </w:rPr>
        <w:t xml:space="preserve">의 </w:t>
      </w:r>
      <w:r>
        <w:rPr>
          <w:rFonts w:eastAsiaTheme="minorHAnsi" w:hint="eastAsia"/>
          <w:b/>
          <w:sz w:val="32"/>
        </w:rPr>
        <w:t>새로운 프로그램</w:t>
      </w:r>
    </w:p>
    <w:p w14:paraId="6B4684D5" w14:textId="77777777" w:rsidR="00164B8D" w:rsidRDefault="00164B8D" w:rsidP="00164B8D">
      <w:pPr>
        <w:spacing w:after="0" w:line="240" w:lineRule="auto"/>
        <w:contextualSpacing/>
        <w:rPr>
          <w:rFonts w:eastAsiaTheme="minorHAnsi"/>
        </w:rPr>
      </w:pPr>
    </w:p>
    <w:p w14:paraId="0B62CE47" w14:textId="7193EC69" w:rsidR="00164B8D" w:rsidRPr="005E0650" w:rsidRDefault="00164B8D" w:rsidP="00164B8D">
      <w:pPr>
        <w:spacing w:after="0" w:line="240" w:lineRule="auto"/>
        <w:contextualSpacing/>
        <w:rPr>
          <w:rFonts w:eastAsiaTheme="minorHAnsi"/>
        </w:rPr>
      </w:pPr>
      <w:r w:rsidRPr="005E0650">
        <w:rPr>
          <w:rFonts w:eastAsiaTheme="minorHAnsi"/>
        </w:rPr>
        <w:t xml:space="preserve">ACFM은 올해도 </w:t>
      </w:r>
      <w:r w:rsidRPr="005E0650">
        <w:rPr>
          <w:rFonts w:eastAsiaTheme="minorHAnsi"/>
          <w:b/>
          <w:bCs/>
        </w:rPr>
        <w:t>산업의 변화를 읽고 미래를 이끄는 다양한 신규 프로그램</w:t>
      </w:r>
      <w:r w:rsidRPr="005E0650">
        <w:rPr>
          <w:rFonts w:eastAsiaTheme="minorHAnsi"/>
        </w:rPr>
        <w:t>을 선보인다.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 xml:space="preserve">혁신기술과 스토리텔링이 만나 아시아콘텐츠산업의 새로운 지평을 여는 </w:t>
      </w:r>
      <w:r w:rsidRPr="005E0650">
        <w:rPr>
          <w:rFonts w:eastAsiaTheme="minorHAnsi"/>
          <w:b/>
          <w:bCs/>
        </w:rPr>
        <w:t>이노아시아(InnoAsia)</w:t>
      </w:r>
      <w:r>
        <w:rPr>
          <w:rFonts w:eastAsiaTheme="minorHAnsi" w:hint="eastAsia"/>
          <w:b/>
          <w:bCs/>
        </w:rPr>
        <w:t>,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 xml:space="preserve">상반기 </w:t>
      </w:r>
      <w:r w:rsidRPr="00BB45DA">
        <w:rPr>
          <w:rFonts w:eastAsiaTheme="minorHAnsi" w:hint="eastAsia"/>
        </w:rPr>
        <w:t xml:space="preserve">아시아 주요 </w:t>
      </w:r>
      <w:r>
        <w:rPr>
          <w:rFonts w:eastAsiaTheme="minorHAnsi" w:hint="eastAsia"/>
        </w:rPr>
        <w:t xml:space="preserve">콘텐츠 산업 동향을 총망라한 </w:t>
      </w:r>
      <w:r w:rsidRPr="0038511E">
        <w:rPr>
          <w:rFonts w:eastAsiaTheme="minorHAnsi"/>
          <w:b/>
        </w:rPr>
        <w:t>A</w:t>
      </w:r>
      <w:r w:rsidRPr="0038511E">
        <w:rPr>
          <w:rFonts w:eastAsiaTheme="minorHAnsi" w:hint="eastAsia"/>
          <w:b/>
        </w:rPr>
        <w:t>리포트</w:t>
      </w:r>
      <w:r>
        <w:rPr>
          <w:rFonts w:eastAsiaTheme="minorHAnsi" w:hint="eastAsia"/>
          <w:b/>
        </w:rPr>
        <w:t>(</w:t>
      </w:r>
      <w:r>
        <w:rPr>
          <w:rFonts w:eastAsiaTheme="minorHAnsi"/>
          <w:b/>
        </w:rPr>
        <w:t>The A Report)</w:t>
      </w:r>
      <w:r>
        <w:rPr>
          <w:rFonts w:eastAsiaTheme="minorHAnsi" w:hint="eastAsia"/>
        </w:rPr>
        <w:t>와 이</w:t>
      </w:r>
      <w:r w:rsidRPr="00BB45DA">
        <w:rPr>
          <w:rFonts w:eastAsiaTheme="minorHAnsi" w:hint="eastAsia"/>
        </w:rPr>
        <w:t>를 바탕으로</w:t>
      </w:r>
      <w:r>
        <w:rPr>
          <w:rFonts w:eastAsiaTheme="minorHAnsi" w:hint="eastAsia"/>
        </w:rPr>
        <w:t xml:space="preserve"> </w:t>
      </w:r>
      <w:r w:rsidRPr="00BB45DA">
        <w:rPr>
          <w:rFonts w:eastAsiaTheme="minorHAnsi" w:hint="eastAsia"/>
        </w:rPr>
        <w:t>인사이트</w:t>
      </w:r>
      <w:r>
        <w:rPr>
          <w:rFonts w:eastAsiaTheme="minorHAnsi" w:hint="eastAsia"/>
        </w:rPr>
        <w:t>와 협력방안을 공유</w:t>
      </w:r>
      <w:r w:rsidRPr="00BB45DA">
        <w:rPr>
          <w:rFonts w:eastAsiaTheme="minorHAnsi" w:hint="eastAsia"/>
        </w:rPr>
        <w:t>하는</w:t>
      </w:r>
      <w:r w:rsidRPr="005E0650">
        <w:rPr>
          <w:rFonts w:eastAsiaTheme="minorHAnsi"/>
        </w:rPr>
        <w:t xml:space="preserve"> </w:t>
      </w:r>
      <w:r w:rsidRPr="005E0650">
        <w:rPr>
          <w:rFonts w:eastAsiaTheme="minorHAnsi"/>
          <w:b/>
          <w:bCs/>
        </w:rPr>
        <w:t>A서밋(The A Summit)</w:t>
      </w:r>
      <w:r>
        <w:rPr>
          <w:rFonts w:eastAsiaTheme="minorHAnsi"/>
        </w:rPr>
        <w:t xml:space="preserve">, </w:t>
      </w:r>
      <w:r>
        <w:rPr>
          <w:rFonts w:eastAsiaTheme="minorHAnsi" w:hint="eastAsia"/>
        </w:rPr>
        <w:t>그리고</w:t>
      </w:r>
      <w:r>
        <w:rPr>
          <w:rFonts w:eastAsiaTheme="minorHAnsi"/>
        </w:rPr>
        <w:t xml:space="preserve"> </w:t>
      </w:r>
      <w:r w:rsidRPr="005E0650">
        <w:rPr>
          <w:rFonts w:eastAsiaTheme="minorHAnsi"/>
        </w:rPr>
        <w:t xml:space="preserve">아시아 다큐멘터리 </w:t>
      </w:r>
      <w:r>
        <w:rPr>
          <w:rFonts w:eastAsiaTheme="minorHAnsi" w:hint="eastAsia"/>
        </w:rPr>
        <w:t>창작자</w:t>
      </w:r>
      <w:r w:rsidR="0010262C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간의</w:t>
      </w:r>
      <w:r w:rsidRPr="005E0650">
        <w:rPr>
          <w:rFonts w:eastAsiaTheme="minorHAnsi"/>
        </w:rPr>
        <w:t xml:space="preserve"> </w:t>
      </w:r>
      <w:r w:rsidRPr="0038511E">
        <w:rPr>
          <w:rFonts w:eastAsiaTheme="minorHAnsi"/>
          <w:bCs/>
        </w:rPr>
        <w:t>교류와 협력 플랫폼</w:t>
      </w:r>
      <w:r>
        <w:rPr>
          <w:rFonts w:eastAsiaTheme="minorHAnsi" w:hint="eastAsia"/>
          <w:bCs/>
        </w:rPr>
        <w:t xml:space="preserve"> </w:t>
      </w:r>
      <w:r w:rsidRPr="005E0650">
        <w:rPr>
          <w:rFonts w:eastAsiaTheme="minorHAnsi"/>
          <w:b/>
          <w:bCs/>
        </w:rPr>
        <w:t>독스퀘어(Doc Square)</w:t>
      </w:r>
      <w:r>
        <w:rPr>
          <w:rFonts w:eastAsiaTheme="minorHAnsi" w:hint="eastAsia"/>
        </w:rPr>
        <w:t>가 런칭한다.</w:t>
      </w:r>
      <w:r>
        <w:rPr>
          <w:rFonts w:eastAsiaTheme="minorHAnsi"/>
        </w:rPr>
        <w:t xml:space="preserve"> </w:t>
      </w:r>
      <w:r w:rsidRPr="005E0650">
        <w:rPr>
          <w:rFonts w:eastAsiaTheme="minorHAnsi"/>
        </w:rPr>
        <w:t>이</w:t>
      </w:r>
      <w:r w:rsidR="0010262C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밖</w:t>
      </w:r>
      <w:r w:rsidRPr="005E0650">
        <w:rPr>
          <w:rFonts w:eastAsiaTheme="minorHAnsi"/>
        </w:rPr>
        <w:t xml:space="preserve">에도 </w:t>
      </w:r>
      <w:r>
        <w:rPr>
          <w:rFonts w:eastAsiaTheme="minorHAnsi"/>
        </w:rPr>
        <w:t>2024</w:t>
      </w:r>
      <w:r>
        <w:rPr>
          <w:rFonts w:eastAsiaTheme="minorHAnsi" w:hint="eastAsia"/>
        </w:rPr>
        <w:t xml:space="preserve">년 </w:t>
      </w:r>
      <w:r w:rsidRPr="005E0650">
        <w:rPr>
          <w:rFonts w:eastAsiaTheme="minorHAnsi"/>
        </w:rPr>
        <w:t xml:space="preserve">신설된 </w:t>
      </w:r>
      <w:r w:rsidRPr="0038511E">
        <w:rPr>
          <w:rFonts w:eastAsiaTheme="minorHAnsi"/>
          <w:b/>
        </w:rPr>
        <w:t>프로듀서 허브</w:t>
      </w:r>
      <w:r w:rsidRPr="005E0650">
        <w:rPr>
          <w:rFonts w:eastAsiaTheme="minorHAnsi"/>
        </w:rPr>
        <w:t xml:space="preserve">는 올해 </w:t>
      </w:r>
      <w:r>
        <w:rPr>
          <w:rFonts w:eastAsiaTheme="minorHAnsi" w:hint="eastAsia"/>
        </w:rPr>
        <w:t xml:space="preserve">캐나다를 공동주최 국가로 선정하고 글로벌 파트너쉽을 </w:t>
      </w:r>
      <w:r w:rsidRPr="005E0650">
        <w:rPr>
          <w:rFonts w:eastAsiaTheme="minorHAnsi"/>
        </w:rPr>
        <w:t>더욱 확대</w:t>
      </w:r>
      <w:r>
        <w:rPr>
          <w:rFonts w:eastAsiaTheme="minorHAnsi" w:hint="eastAsia"/>
        </w:rPr>
        <w:t>하여</w:t>
      </w:r>
      <w:r w:rsidRPr="005E0650">
        <w:rPr>
          <w:rFonts w:eastAsiaTheme="minorHAnsi"/>
        </w:rPr>
        <w:t xml:space="preserve">, </w:t>
      </w:r>
      <w:r>
        <w:rPr>
          <w:rFonts w:eastAsiaTheme="minorHAnsi" w:hint="eastAsia"/>
        </w:rPr>
        <w:t>한층</w:t>
      </w:r>
      <w:r w:rsidRPr="005E0650">
        <w:rPr>
          <w:rFonts w:eastAsiaTheme="minorHAnsi"/>
        </w:rPr>
        <w:t xml:space="preserve"> </w:t>
      </w:r>
      <w:r>
        <w:rPr>
          <w:rFonts w:eastAsiaTheme="minorHAnsi" w:hint="eastAsia"/>
        </w:rPr>
        <w:t>다양한 국가의 프로듀서들의 폭넓은 협력의 장을 연</w:t>
      </w:r>
      <w:r w:rsidRPr="005E0650">
        <w:rPr>
          <w:rFonts w:eastAsiaTheme="minorHAnsi"/>
        </w:rPr>
        <w:t>다.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한편</w:t>
      </w:r>
      <w:r w:rsidR="0010262C">
        <w:rPr>
          <w:rFonts w:eastAsiaTheme="minorHAnsi" w:hint="eastAsia"/>
        </w:rPr>
        <w:t>,</w:t>
      </w:r>
      <w:r>
        <w:rPr>
          <w:rFonts w:eastAsiaTheme="minorHAnsi" w:hint="eastAsia"/>
        </w:rPr>
        <w:t xml:space="preserve"> 한국과의 공동제작 프로젝트에 </w:t>
      </w:r>
      <w:r>
        <w:rPr>
          <w:rFonts w:eastAsiaTheme="minorHAnsi" w:hint="eastAsia"/>
          <w:bCs/>
        </w:rPr>
        <w:t>제작비를 지원하는</w:t>
      </w:r>
      <w:r>
        <w:rPr>
          <w:rFonts w:eastAsiaTheme="minorHAnsi" w:hint="eastAsia"/>
        </w:rPr>
        <w:t xml:space="preserve"> </w:t>
      </w:r>
      <w:r w:rsidRPr="005E0650">
        <w:rPr>
          <w:rFonts w:eastAsiaTheme="minorHAnsi"/>
          <w:b/>
          <w:bCs/>
        </w:rPr>
        <w:t>ACF 공동제작지원펀드</w:t>
      </w:r>
      <w:r>
        <w:rPr>
          <w:rFonts w:eastAsiaTheme="minorHAnsi" w:hint="eastAsia"/>
        </w:rPr>
        <w:t>도 신설하여 지원작을 모집한다.</w:t>
      </w:r>
      <w:r>
        <w:rPr>
          <w:rFonts w:eastAsiaTheme="minorHAnsi"/>
        </w:rPr>
        <w:t xml:space="preserve"> </w:t>
      </w:r>
    </w:p>
    <w:p w14:paraId="4E80E555" w14:textId="77777777" w:rsidR="007751C3" w:rsidRPr="00164B8D" w:rsidRDefault="007751C3" w:rsidP="00B9051E">
      <w:pPr>
        <w:spacing w:after="0" w:line="240" w:lineRule="auto"/>
        <w:contextualSpacing/>
        <w:rPr>
          <w:rFonts w:eastAsiaTheme="minorHAnsi"/>
        </w:rPr>
      </w:pPr>
    </w:p>
    <w:p w14:paraId="142B47B7" w14:textId="77777777" w:rsidR="00164B8D" w:rsidRDefault="00164B8D" w:rsidP="00164B8D">
      <w:pPr>
        <w:spacing w:after="0" w:line="240" w:lineRule="auto"/>
        <w:contextualSpacing/>
        <w:jc w:val="center"/>
        <w:rPr>
          <w:rFonts w:eastAsiaTheme="minorHAnsi"/>
        </w:rPr>
      </w:pPr>
      <w:r>
        <w:rPr>
          <w:rFonts w:eastAsiaTheme="minorHAnsi" w:hint="eastAsia"/>
          <w:b/>
          <w:sz w:val="32"/>
        </w:rPr>
        <w:t xml:space="preserve">세계가 주목하는 </w:t>
      </w:r>
      <w:r w:rsidRPr="00BB45DA">
        <w:rPr>
          <w:rFonts w:eastAsiaTheme="minorHAnsi"/>
          <w:b/>
          <w:sz w:val="32"/>
        </w:rPr>
        <w:t>ACFM</w:t>
      </w:r>
      <w:r w:rsidRPr="00BB45DA">
        <w:rPr>
          <w:rFonts w:eastAsiaTheme="minorHAnsi" w:hint="eastAsia"/>
          <w:b/>
          <w:sz w:val="32"/>
        </w:rPr>
        <w:t xml:space="preserve">의 </w:t>
      </w:r>
      <w:r>
        <w:rPr>
          <w:rFonts w:eastAsiaTheme="minorHAnsi" w:hint="eastAsia"/>
          <w:b/>
          <w:sz w:val="32"/>
        </w:rPr>
        <w:t>지속 성장</w:t>
      </w:r>
    </w:p>
    <w:p w14:paraId="5B6B046E" w14:textId="77777777" w:rsidR="00164B8D" w:rsidRPr="00B007E6" w:rsidRDefault="00164B8D" w:rsidP="00164B8D">
      <w:pPr>
        <w:spacing w:after="0" w:line="240" w:lineRule="auto"/>
        <w:contextualSpacing/>
        <w:rPr>
          <w:rFonts w:eastAsiaTheme="minorHAnsi"/>
        </w:rPr>
      </w:pPr>
    </w:p>
    <w:p w14:paraId="3395DEB5" w14:textId="0C34AFE0" w:rsidR="00164B8D" w:rsidRPr="00BB45DA" w:rsidRDefault="00164B8D" w:rsidP="00164B8D">
      <w:pPr>
        <w:spacing w:after="0" w:line="240" w:lineRule="auto"/>
        <w:contextualSpacing/>
        <w:rPr>
          <w:rFonts w:eastAsiaTheme="minorHAnsi"/>
        </w:rPr>
      </w:pPr>
      <w:r>
        <w:rPr>
          <w:rFonts w:eastAsiaTheme="minorHAnsi" w:hint="eastAsia"/>
        </w:rPr>
        <w:t>지난해</w:t>
      </w:r>
      <w:r w:rsidRPr="00BB45DA">
        <w:rPr>
          <w:rFonts w:eastAsiaTheme="minorHAnsi"/>
        </w:rPr>
        <w:t xml:space="preserve"> ACFM</w:t>
      </w:r>
      <w:r>
        <w:rPr>
          <w:rFonts w:eastAsiaTheme="minorHAnsi" w:hint="eastAsia"/>
        </w:rPr>
        <w:t>은</w:t>
      </w:r>
      <w:r w:rsidRPr="00BB45DA">
        <w:rPr>
          <w:rFonts w:eastAsiaTheme="minorHAnsi"/>
        </w:rPr>
        <w:t xml:space="preserve"> 52개국</w:t>
      </w:r>
      <w:r w:rsidRPr="00BB45DA">
        <w:rPr>
          <w:rFonts w:eastAsiaTheme="minorHAnsi" w:hint="eastAsia"/>
        </w:rPr>
        <w:t>,</w:t>
      </w:r>
      <w:r w:rsidRPr="00BB45DA">
        <w:rPr>
          <w:rFonts w:eastAsiaTheme="minorHAnsi"/>
        </w:rPr>
        <w:t xml:space="preserve"> 1,031개</w:t>
      </w:r>
      <w:r w:rsidRPr="00BB45DA">
        <w:rPr>
          <w:rFonts w:eastAsiaTheme="minorHAnsi" w:hint="eastAsia"/>
        </w:rPr>
        <w:t xml:space="preserve"> 업체</w:t>
      </w:r>
      <w:r>
        <w:rPr>
          <w:rFonts w:eastAsiaTheme="minorHAnsi" w:hint="eastAsia"/>
        </w:rPr>
        <w:t>,</w:t>
      </w:r>
      <w:r w:rsidRPr="00BB45DA">
        <w:rPr>
          <w:rFonts w:eastAsiaTheme="minorHAnsi"/>
        </w:rPr>
        <w:t xml:space="preserve"> 2,644명</w:t>
      </w:r>
      <w:r w:rsidRPr="00BB45DA">
        <w:rPr>
          <w:rFonts w:eastAsiaTheme="minorHAnsi" w:hint="eastAsia"/>
        </w:rPr>
        <w:t xml:space="preserve"> 등록,</w:t>
      </w:r>
      <w:r w:rsidRPr="00BB45DA">
        <w:rPr>
          <w:rFonts w:eastAsiaTheme="minorHAnsi"/>
        </w:rPr>
        <w:t xml:space="preserve"> </w:t>
      </w:r>
      <w:r w:rsidRPr="00BB45DA">
        <w:rPr>
          <w:rFonts w:eastAsiaTheme="minorHAnsi" w:hint="eastAsia"/>
        </w:rPr>
        <w:t xml:space="preserve">총 </w:t>
      </w:r>
      <w:r w:rsidRPr="00BB45DA">
        <w:rPr>
          <w:rFonts w:eastAsiaTheme="minorHAnsi"/>
        </w:rPr>
        <w:t>26,435</w:t>
      </w:r>
      <w:r w:rsidRPr="00BB45DA">
        <w:rPr>
          <w:rFonts w:eastAsiaTheme="minorHAnsi" w:hint="eastAsia"/>
        </w:rPr>
        <w:t>명</w:t>
      </w:r>
      <w:r>
        <w:rPr>
          <w:rFonts w:eastAsiaTheme="minorHAnsi" w:hint="eastAsia"/>
        </w:rPr>
        <w:t xml:space="preserve"> 방문이라는 기록을 남기며,</w:t>
      </w:r>
      <w:r w:rsidRPr="00BB45DA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아시아 콘텐츠 허브로서의 위상을 다시 한번 입증했다</w:t>
      </w:r>
      <w:r w:rsidRPr="00BB45DA">
        <w:rPr>
          <w:rFonts w:eastAsiaTheme="minorHAnsi" w:hint="eastAsia"/>
        </w:rPr>
        <w:t>.</w:t>
      </w:r>
      <w:r w:rsidRPr="00BB45DA">
        <w:rPr>
          <w:rFonts w:eastAsiaTheme="minorHAnsi"/>
        </w:rPr>
        <w:t xml:space="preserve"> 특히</w:t>
      </w:r>
      <w:r>
        <w:rPr>
          <w:rFonts w:eastAsiaTheme="minorHAnsi" w:hint="eastAsia"/>
        </w:rPr>
        <w:t xml:space="preserve"> </w:t>
      </w:r>
      <w:r w:rsidRPr="00BB45DA">
        <w:rPr>
          <w:rFonts w:eastAsiaTheme="minorHAnsi"/>
        </w:rPr>
        <w:t xml:space="preserve">AI </w:t>
      </w:r>
      <w:r w:rsidRPr="00BB45DA">
        <w:rPr>
          <w:rFonts w:eastAsiaTheme="minorHAnsi" w:hint="eastAsia"/>
        </w:rPr>
        <w:t>콘퍼런스</w:t>
      </w:r>
      <w:r>
        <w:rPr>
          <w:rFonts w:eastAsiaTheme="minorHAnsi" w:hint="eastAsia"/>
        </w:rPr>
        <w:t>에는</w:t>
      </w:r>
      <w:r w:rsidRPr="00BB45DA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 xml:space="preserve">하루 </w:t>
      </w:r>
      <w:r w:rsidRPr="00BB45DA">
        <w:rPr>
          <w:rFonts w:eastAsiaTheme="minorHAnsi"/>
        </w:rPr>
        <w:t>570명</w:t>
      </w:r>
      <w:r>
        <w:rPr>
          <w:rFonts w:eastAsiaTheme="minorHAnsi" w:hint="eastAsia"/>
        </w:rPr>
        <w:t xml:space="preserve"> 이상</w:t>
      </w:r>
      <w:r w:rsidRPr="00BB45DA">
        <w:rPr>
          <w:rFonts w:eastAsiaTheme="minorHAnsi"/>
        </w:rPr>
        <w:t xml:space="preserve">이 </w:t>
      </w:r>
      <w:r>
        <w:rPr>
          <w:rFonts w:eastAsiaTheme="minorHAnsi" w:hint="eastAsia"/>
        </w:rPr>
        <w:t>참석</w:t>
      </w:r>
      <w:r w:rsidR="00245EED">
        <w:rPr>
          <w:rFonts w:eastAsiaTheme="minorHAnsi" w:hint="eastAsia"/>
        </w:rPr>
        <w:t>하여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기술과 콘텐츠의 융합에 대한 높은 관심을 확인했으며, 프로듀서허브는 한국을 공동주최국으로 하여 국제공동제작 활성화의 출발점이 되었다</w:t>
      </w:r>
      <w:r>
        <w:rPr>
          <w:rFonts w:eastAsiaTheme="minorHAnsi"/>
        </w:rPr>
        <w:t xml:space="preserve">. </w:t>
      </w:r>
      <w:r>
        <w:rPr>
          <w:rFonts w:eastAsiaTheme="minorHAnsi" w:hint="eastAsia"/>
        </w:rPr>
        <w:t>올해는 더욱 풍성해진 신규 프로그램과 함께 창작자, 산업 관계자, 스타트업 등 다양한 참가자들의 활발한 교류와 실질적인 거래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및 성과 창출의 장이 될 것으로 기대를 모은다.</w:t>
      </w:r>
      <w:r>
        <w:rPr>
          <w:rFonts w:eastAsiaTheme="minorHAnsi"/>
        </w:rPr>
        <w:t xml:space="preserve"> </w:t>
      </w:r>
    </w:p>
    <w:p w14:paraId="178D8B11" w14:textId="77777777" w:rsidR="00164B8D" w:rsidRPr="00BB45DA" w:rsidRDefault="00164B8D" w:rsidP="00164B8D">
      <w:pPr>
        <w:spacing w:after="0" w:line="240" w:lineRule="auto"/>
        <w:contextualSpacing/>
        <w:jc w:val="center"/>
        <w:rPr>
          <w:rFonts w:eastAsiaTheme="minorHAnsi"/>
          <w:b/>
          <w:sz w:val="32"/>
        </w:rPr>
      </w:pPr>
    </w:p>
    <w:p w14:paraId="2C1CBF54" w14:textId="77777777" w:rsidR="00164B8D" w:rsidRPr="00BB45DA" w:rsidRDefault="00164B8D" w:rsidP="00164B8D">
      <w:pPr>
        <w:spacing w:after="0" w:line="240" w:lineRule="auto"/>
        <w:contextualSpacing/>
        <w:rPr>
          <w:rFonts w:eastAsiaTheme="minorHAnsi"/>
        </w:rPr>
      </w:pPr>
      <w:r w:rsidRPr="00BB45DA">
        <w:rPr>
          <w:rFonts w:eastAsiaTheme="minorHAnsi" w:hint="eastAsia"/>
        </w:rPr>
        <w:t>2</w:t>
      </w:r>
      <w:r w:rsidRPr="00BB45DA">
        <w:rPr>
          <w:rFonts w:eastAsiaTheme="minorHAnsi"/>
        </w:rPr>
        <w:t>025 아시아콘텐츠&amp;필름마켓은 9월 20일(토)부터 9월 23일(화)까지 4일간 벡스코에서 개최된다.</w:t>
      </w:r>
    </w:p>
    <w:p w14:paraId="7579DAD9" w14:textId="77777777" w:rsidR="002510E3" w:rsidRPr="00164B8D" w:rsidRDefault="002510E3" w:rsidP="00B637FD">
      <w:pPr>
        <w:widowControl/>
        <w:wordWrap/>
        <w:autoSpaceDE/>
        <w:autoSpaceDN/>
        <w:spacing w:after="0" w:line="240" w:lineRule="auto"/>
        <w:rPr>
          <w:rFonts w:eastAsiaTheme="minorHAnsi" w:cs="굴림"/>
          <w:vanish/>
        </w:rPr>
      </w:pPr>
    </w:p>
    <w:p w14:paraId="084C6B6B" w14:textId="70FF0AB7" w:rsidR="00B9003B" w:rsidRPr="00BB45DA" w:rsidRDefault="00B9003B" w:rsidP="00B637FD">
      <w:pPr>
        <w:spacing w:after="0" w:line="240" w:lineRule="auto"/>
        <w:rPr>
          <w:rFonts w:eastAsiaTheme="minorHAnsi"/>
        </w:rPr>
      </w:pPr>
    </w:p>
    <w:p w14:paraId="3FCEB7B0" w14:textId="70F87A81" w:rsidR="00D46217" w:rsidRPr="00BB45DA" w:rsidRDefault="00D46217" w:rsidP="00B637F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BB45DA">
        <w:rPr>
          <w:rFonts w:eastAsiaTheme="minorHAnsi" w:cs="굴림" w:hint="eastAsia"/>
        </w:rPr>
        <w:t xml:space="preserve">▶ </w:t>
      </w:r>
      <w:r w:rsidRPr="00BB45DA">
        <w:rPr>
          <w:rFonts w:eastAsiaTheme="minorHAnsi"/>
          <w:shd w:val="clear" w:color="auto" w:fill="FFFFFF"/>
        </w:rPr>
        <w:t>제</w:t>
      </w:r>
      <w:r w:rsidR="00D37966" w:rsidRPr="00BB45DA">
        <w:rPr>
          <w:rFonts w:eastAsiaTheme="minorHAnsi"/>
          <w:shd w:val="clear" w:color="auto" w:fill="FFFFFF"/>
        </w:rPr>
        <w:t>30</w:t>
      </w:r>
      <w:r w:rsidRPr="00BB45DA">
        <w:rPr>
          <w:rFonts w:eastAsiaTheme="minorHAnsi"/>
          <w:shd w:val="clear" w:color="auto" w:fill="FFFFFF"/>
        </w:rPr>
        <w:t xml:space="preserve">회 부산국제영화제 | </w:t>
      </w:r>
      <w:r w:rsidR="00D37966" w:rsidRPr="00BB45DA">
        <w:rPr>
          <w:rFonts w:eastAsiaTheme="minorHAnsi"/>
          <w:shd w:val="clear" w:color="auto" w:fill="FFFFFF"/>
        </w:rPr>
        <w:t>9</w:t>
      </w:r>
      <w:r w:rsidRPr="00BB45DA">
        <w:rPr>
          <w:rFonts w:eastAsiaTheme="minorHAnsi"/>
          <w:shd w:val="clear" w:color="auto" w:fill="FFFFFF"/>
        </w:rPr>
        <w:t>월</w:t>
      </w:r>
      <w:r w:rsidR="00D37966" w:rsidRPr="00BB45DA">
        <w:rPr>
          <w:rFonts w:eastAsiaTheme="minorHAnsi"/>
          <w:shd w:val="clear" w:color="auto" w:fill="FFFFFF"/>
        </w:rPr>
        <w:t xml:space="preserve"> 17</w:t>
      </w:r>
      <w:r w:rsidRPr="00BB45DA">
        <w:rPr>
          <w:rFonts w:eastAsiaTheme="minorHAnsi"/>
          <w:shd w:val="clear" w:color="auto" w:fill="FFFFFF"/>
        </w:rPr>
        <w:t>일(수</w:t>
      </w:r>
      <w:r w:rsidR="00D37966" w:rsidRPr="00BB45DA">
        <w:rPr>
          <w:rFonts w:eastAsiaTheme="minorHAnsi"/>
          <w:shd w:val="clear" w:color="auto" w:fill="FFFFFF"/>
        </w:rPr>
        <w:t>) - 9</w:t>
      </w:r>
      <w:r w:rsidRPr="00BB45DA">
        <w:rPr>
          <w:rFonts w:eastAsiaTheme="minorHAnsi"/>
          <w:shd w:val="clear" w:color="auto" w:fill="FFFFFF"/>
        </w:rPr>
        <w:t>월</w:t>
      </w:r>
      <w:r w:rsidR="00D37966" w:rsidRPr="00BB45DA">
        <w:rPr>
          <w:rFonts w:eastAsiaTheme="minorHAnsi"/>
          <w:shd w:val="clear" w:color="auto" w:fill="FFFFFF"/>
        </w:rPr>
        <w:t xml:space="preserve"> 26</w:t>
      </w:r>
      <w:r w:rsidRPr="00BB45DA">
        <w:rPr>
          <w:rFonts w:eastAsiaTheme="minorHAnsi"/>
          <w:shd w:val="clear" w:color="auto" w:fill="FFFFFF"/>
        </w:rPr>
        <w:t>일(금)</w:t>
      </w:r>
    </w:p>
    <w:p w14:paraId="40AFB2C3" w14:textId="3E98BED2" w:rsidR="002D1095" w:rsidRPr="00BB45DA" w:rsidRDefault="00D46217" w:rsidP="00B637F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BB45DA">
        <w:rPr>
          <w:rFonts w:eastAsiaTheme="minorHAnsi" w:cs="굴림" w:hint="eastAsia"/>
        </w:rPr>
        <w:t xml:space="preserve">▶ </w:t>
      </w:r>
      <w:r w:rsidRPr="00BB45DA">
        <w:rPr>
          <w:rFonts w:eastAsiaTheme="minorHAnsi"/>
          <w:shd w:val="clear" w:color="auto" w:fill="FFFFFF"/>
        </w:rPr>
        <w:t>제</w:t>
      </w:r>
      <w:r w:rsidR="00D37966" w:rsidRPr="00BB45DA">
        <w:rPr>
          <w:rFonts w:eastAsiaTheme="minorHAnsi"/>
          <w:shd w:val="clear" w:color="auto" w:fill="FFFFFF"/>
        </w:rPr>
        <w:t>20</w:t>
      </w:r>
      <w:r w:rsidRPr="00BB45DA">
        <w:rPr>
          <w:rFonts w:eastAsiaTheme="minorHAnsi"/>
          <w:shd w:val="clear" w:color="auto" w:fill="FFFFFF"/>
        </w:rPr>
        <w:t xml:space="preserve">회 아시아콘텐츠&amp;필름마켓 | </w:t>
      </w:r>
      <w:r w:rsidR="00D37966" w:rsidRPr="00BB45DA">
        <w:rPr>
          <w:rFonts w:eastAsiaTheme="minorHAnsi"/>
          <w:shd w:val="clear" w:color="auto" w:fill="FFFFFF"/>
        </w:rPr>
        <w:t>9</w:t>
      </w:r>
      <w:r w:rsidRPr="00BB45DA">
        <w:rPr>
          <w:rFonts w:eastAsiaTheme="minorHAnsi"/>
          <w:shd w:val="clear" w:color="auto" w:fill="FFFFFF"/>
        </w:rPr>
        <w:t xml:space="preserve">월 </w:t>
      </w:r>
      <w:r w:rsidR="00D37966" w:rsidRPr="00BB45DA">
        <w:rPr>
          <w:rFonts w:eastAsiaTheme="minorHAnsi"/>
          <w:shd w:val="clear" w:color="auto" w:fill="FFFFFF"/>
        </w:rPr>
        <w:t>20</w:t>
      </w:r>
      <w:r w:rsidRPr="00BB45DA">
        <w:rPr>
          <w:rFonts w:eastAsiaTheme="minorHAnsi"/>
          <w:shd w:val="clear" w:color="auto" w:fill="FFFFFF"/>
        </w:rPr>
        <w:t xml:space="preserve">일(토) - </w:t>
      </w:r>
      <w:r w:rsidR="00D37966" w:rsidRPr="00BB45DA">
        <w:rPr>
          <w:rFonts w:eastAsiaTheme="minorHAnsi"/>
          <w:shd w:val="clear" w:color="auto" w:fill="FFFFFF"/>
        </w:rPr>
        <w:t>9</w:t>
      </w:r>
      <w:r w:rsidRPr="00BB45DA">
        <w:rPr>
          <w:rFonts w:eastAsiaTheme="minorHAnsi"/>
          <w:shd w:val="clear" w:color="auto" w:fill="FFFFFF"/>
        </w:rPr>
        <w:t>월</w:t>
      </w:r>
      <w:r w:rsidR="00D37966" w:rsidRPr="00BB45DA">
        <w:rPr>
          <w:rFonts w:eastAsiaTheme="minorHAnsi"/>
          <w:shd w:val="clear" w:color="auto" w:fill="FFFFFF"/>
        </w:rPr>
        <w:t xml:space="preserve"> 23</w:t>
      </w:r>
      <w:r w:rsidRPr="00BB45DA">
        <w:rPr>
          <w:rFonts w:eastAsiaTheme="minorHAnsi"/>
          <w:shd w:val="clear" w:color="auto" w:fill="FFFFFF"/>
        </w:rPr>
        <w:t>일(화)</w:t>
      </w:r>
    </w:p>
    <w:sectPr w:rsidR="002D1095" w:rsidRPr="00BB45DA" w:rsidSect="00EE2FD1">
      <w:headerReference w:type="default" r:id="rId9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CCD155" w16cex:dateUtc="2025-05-16T0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727F6B" w16cid:durableId="41CCD15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FAE1B" w14:textId="77777777" w:rsidR="002C289E" w:rsidRDefault="002C289E" w:rsidP="00660DF2">
      <w:pPr>
        <w:spacing w:after="0" w:line="240" w:lineRule="auto"/>
      </w:pPr>
      <w:r>
        <w:separator/>
      </w:r>
    </w:p>
  </w:endnote>
  <w:endnote w:type="continuationSeparator" w:id="0">
    <w:p w14:paraId="2B38A233" w14:textId="77777777" w:rsidR="002C289E" w:rsidRDefault="002C289E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B687B" w14:textId="77777777" w:rsidR="002C289E" w:rsidRDefault="002C289E" w:rsidP="00660DF2">
      <w:pPr>
        <w:spacing w:after="0" w:line="240" w:lineRule="auto"/>
      </w:pPr>
      <w:r>
        <w:separator/>
      </w:r>
    </w:p>
  </w:footnote>
  <w:footnote w:type="continuationSeparator" w:id="0">
    <w:p w14:paraId="42E74366" w14:textId="77777777" w:rsidR="002C289E" w:rsidRDefault="002C289E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3529EA" w:rsidRDefault="003529EA">
    <w:pPr>
      <w:pStyle w:val="a3"/>
    </w:pPr>
  </w:p>
  <w:p w14:paraId="59005C37" w14:textId="461BD8DA" w:rsidR="0069417A" w:rsidRDefault="003529EA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417A">
      <w:t xml:space="preserve"> 1</w:t>
    </w:r>
    <w:r w:rsidR="003C249B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56DF"/>
    <w:multiLevelType w:val="hybridMultilevel"/>
    <w:tmpl w:val="7EE82B70"/>
    <w:lvl w:ilvl="0" w:tplc="D592BC1E">
      <w:start w:val="2024"/>
      <w:numFmt w:val="bullet"/>
      <w:lvlText w:val="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CE062AC"/>
    <w:multiLevelType w:val="hybridMultilevel"/>
    <w:tmpl w:val="DC9837C4"/>
    <w:lvl w:ilvl="0" w:tplc="113EB31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69633F5"/>
    <w:multiLevelType w:val="hybridMultilevel"/>
    <w:tmpl w:val="285844BE"/>
    <w:lvl w:ilvl="0" w:tplc="B40232FA">
      <w:start w:val="1"/>
      <w:numFmt w:val="decimal"/>
      <w:lvlText w:val="%1)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78B5852"/>
    <w:multiLevelType w:val="hybridMultilevel"/>
    <w:tmpl w:val="A40A8722"/>
    <w:lvl w:ilvl="0" w:tplc="DF44AFB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326423"/>
    <w:multiLevelType w:val="hybridMultilevel"/>
    <w:tmpl w:val="A7BEC228"/>
    <w:lvl w:ilvl="0" w:tplc="1A407FA8">
      <w:start w:val="1"/>
      <w:numFmt w:val="bullet"/>
      <w:lvlText w:val="·"/>
      <w:lvlJc w:val="left"/>
      <w:pPr>
        <w:ind w:left="1200" w:hanging="400"/>
      </w:pPr>
      <w:rPr>
        <w:rFonts w:ascii="바탕" w:eastAsia="바탕" w:hAnsi="바탕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237F2"/>
    <w:rsid w:val="00025F64"/>
    <w:rsid w:val="0002640C"/>
    <w:rsid w:val="00030BE5"/>
    <w:rsid w:val="00030FF6"/>
    <w:rsid w:val="0004141F"/>
    <w:rsid w:val="00054F04"/>
    <w:rsid w:val="000624CF"/>
    <w:rsid w:val="00067230"/>
    <w:rsid w:val="00067830"/>
    <w:rsid w:val="00075A23"/>
    <w:rsid w:val="000768AD"/>
    <w:rsid w:val="00081972"/>
    <w:rsid w:val="00090D04"/>
    <w:rsid w:val="000916F4"/>
    <w:rsid w:val="000917FA"/>
    <w:rsid w:val="000A6E59"/>
    <w:rsid w:val="000A74CA"/>
    <w:rsid w:val="000A779C"/>
    <w:rsid w:val="000B16BC"/>
    <w:rsid w:val="000B2CE8"/>
    <w:rsid w:val="000B6586"/>
    <w:rsid w:val="000C1586"/>
    <w:rsid w:val="000C2DAB"/>
    <w:rsid w:val="000C6484"/>
    <w:rsid w:val="000D4A03"/>
    <w:rsid w:val="000D7830"/>
    <w:rsid w:val="000E3DCB"/>
    <w:rsid w:val="000F2B43"/>
    <w:rsid w:val="0010262C"/>
    <w:rsid w:val="00107156"/>
    <w:rsid w:val="00107606"/>
    <w:rsid w:val="0011717E"/>
    <w:rsid w:val="001174E5"/>
    <w:rsid w:val="00121B20"/>
    <w:rsid w:val="00137E62"/>
    <w:rsid w:val="00140176"/>
    <w:rsid w:val="001423A8"/>
    <w:rsid w:val="00146BC0"/>
    <w:rsid w:val="00164B8D"/>
    <w:rsid w:val="00166A8E"/>
    <w:rsid w:val="00170F93"/>
    <w:rsid w:val="00182FF8"/>
    <w:rsid w:val="00190927"/>
    <w:rsid w:val="001A4C6E"/>
    <w:rsid w:val="001A7AAB"/>
    <w:rsid w:val="001A7DFC"/>
    <w:rsid w:val="001B0CD3"/>
    <w:rsid w:val="001B622B"/>
    <w:rsid w:val="001B6F7B"/>
    <w:rsid w:val="001B737D"/>
    <w:rsid w:val="001B7856"/>
    <w:rsid w:val="001C0268"/>
    <w:rsid w:val="001C11B7"/>
    <w:rsid w:val="001C2EA7"/>
    <w:rsid w:val="001C3541"/>
    <w:rsid w:val="001C5253"/>
    <w:rsid w:val="001D30EF"/>
    <w:rsid w:val="001D5C45"/>
    <w:rsid w:val="001E60D6"/>
    <w:rsid w:val="001F27CF"/>
    <w:rsid w:val="001F346E"/>
    <w:rsid w:val="001F4D53"/>
    <w:rsid w:val="001F784A"/>
    <w:rsid w:val="002016C8"/>
    <w:rsid w:val="00203C41"/>
    <w:rsid w:val="00207389"/>
    <w:rsid w:val="00211E0B"/>
    <w:rsid w:val="0021710C"/>
    <w:rsid w:val="00220F56"/>
    <w:rsid w:val="002238FB"/>
    <w:rsid w:val="00233FD0"/>
    <w:rsid w:val="002344C4"/>
    <w:rsid w:val="00237F6F"/>
    <w:rsid w:val="00245EED"/>
    <w:rsid w:val="00250055"/>
    <w:rsid w:val="002510E3"/>
    <w:rsid w:val="00251D42"/>
    <w:rsid w:val="00252E6A"/>
    <w:rsid w:val="0025371E"/>
    <w:rsid w:val="00256381"/>
    <w:rsid w:val="00257A59"/>
    <w:rsid w:val="0026148F"/>
    <w:rsid w:val="0026449B"/>
    <w:rsid w:val="002679FB"/>
    <w:rsid w:val="00283B7C"/>
    <w:rsid w:val="00286CB2"/>
    <w:rsid w:val="00287EA8"/>
    <w:rsid w:val="002900D9"/>
    <w:rsid w:val="002912C6"/>
    <w:rsid w:val="00292F55"/>
    <w:rsid w:val="0029396C"/>
    <w:rsid w:val="002940FE"/>
    <w:rsid w:val="00295D18"/>
    <w:rsid w:val="002A507A"/>
    <w:rsid w:val="002A6C6D"/>
    <w:rsid w:val="002B1C31"/>
    <w:rsid w:val="002B43DD"/>
    <w:rsid w:val="002C289E"/>
    <w:rsid w:val="002C2F9D"/>
    <w:rsid w:val="002C4E7B"/>
    <w:rsid w:val="002D1095"/>
    <w:rsid w:val="002D4005"/>
    <w:rsid w:val="002D5E33"/>
    <w:rsid w:val="002D6151"/>
    <w:rsid w:val="002E46A6"/>
    <w:rsid w:val="002F1E9C"/>
    <w:rsid w:val="002F22A2"/>
    <w:rsid w:val="002F3CDC"/>
    <w:rsid w:val="00300E03"/>
    <w:rsid w:val="00302364"/>
    <w:rsid w:val="00302B14"/>
    <w:rsid w:val="00307381"/>
    <w:rsid w:val="00310B00"/>
    <w:rsid w:val="00311429"/>
    <w:rsid w:val="003145F9"/>
    <w:rsid w:val="0032184D"/>
    <w:rsid w:val="00322B98"/>
    <w:rsid w:val="0032387F"/>
    <w:rsid w:val="003250A4"/>
    <w:rsid w:val="00330DA5"/>
    <w:rsid w:val="00331999"/>
    <w:rsid w:val="00334627"/>
    <w:rsid w:val="00334F55"/>
    <w:rsid w:val="003359D9"/>
    <w:rsid w:val="003456BE"/>
    <w:rsid w:val="00350206"/>
    <w:rsid w:val="003529EA"/>
    <w:rsid w:val="00357137"/>
    <w:rsid w:val="003609E3"/>
    <w:rsid w:val="0036684D"/>
    <w:rsid w:val="00386346"/>
    <w:rsid w:val="00386FF0"/>
    <w:rsid w:val="00391982"/>
    <w:rsid w:val="00392229"/>
    <w:rsid w:val="003B0CDF"/>
    <w:rsid w:val="003B133C"/>
    <w:rsid w:val="003B1470"/>
    <w:rsid w:val="003B53CA"/>
    <w:rsid w:val="003C10C3"/>
    <w:rsid w:val="003C249B"/>
    <w:rsid w:val="003C3158"/>
    <w:rsid w:val="003C3794"/>
    <w:rsid w:val="003C79BE"/>
    <w:rsid w:val="003D10F8"/>
    <w:rsid w:val="003D6C88"/>
    <w:rsid w:val="00401A27"/>
    <w:rsid w:val="004021BC"/>
    <w:rsid w:val="0040705B"/>
    <w:rsid w:val="00407535"/>
    <w:rsid w:val="00407BCA"/>
    <w:rsid w:val="00412353"/>
    <w:rsid w:val="0041521E"/>
    <w:rsid w:val="0041754F"/>
    <w:rsid w:val="0042556F"/>
    <w:rsid w:val="00434634"/>
    <w:rsid w:val="00442CF6"/>
    <w:rsid w:val="00445B10"/>
    <w:rsid w:val="004515A1"/>
    <w:rsid w:val="00454F98"/>
    <w:rsid w:val="00465813"/>
    <w:rsid w:val="00467405"/>
    <w:rsid w:val="00467824"/>
    <w:rsid w:val="004732CA"/>
    <w:rsid w:val="004826E1"/>
    <w:rsid w:val="00484BA0"/>
    <w:rsid w:val="00485E4F"/>
    <w:rsid w:val="00486CF7"/>
    <w:rsid w:val="00494EAA"/>
    <w:rsid w:val="00496F01"/>
    <w:rsid w:val="004A202F"/>
    <w:rsid w:val="004B2940"/>
    <w:rsid w:val="004B5C1D"/>
    <w:rsid w:val="004C1BDA"/>
    <w:rsid w:val="004C25BB"/>
    <w:rsid w:val="004C26C8"/>
    <w:rsid w:val="004C4408"/>
    <w:rsid w:val="004C7652"/>
    <w:rsid w:val="004D0BD2"/>
    <w:rsid w:val="004E141A"/>
    <w:rsid w:val="004E1DF5"/>
    <w:rsid w:val="004E213F"/>
    <w:rsid w:val="004E5860"/>
    <w:rsid w:val="004E6EE1"/>
    <w:rsid w:val="004F3C99"/>
    <w:rsid w:val="005042C6"/>
    <w:rsid w:val="00505B24"/>
    <w:rsid w:val="00510F32"/>
    <w:rsid w:val="005200F7"/>
    <w:rsid w:val="00524DD8"/>
    <w:rsid w:val="00532E29"/>
    <w:rsid w:val="0053671E"/>
    <w:rsid w:val="005413C4"/>
    <w:rsid w:val="00545640"/>
    <w:rsid w:val="00551F1C"/>
    <w:rsid w:val="005643FD"/>
    <w:rsid w:val="00566B82"/>
    <w:rsid w:val="0057303E"/>
    <w:rsid w:val="0058618B"/>
    <w:rsid w:val="00596EF8"/>
    <w:rsid w:val="005971F4"/>
    <w:rsid w:val="00597A79"/>
    <w:rsid w:val="005A3393"/>
    <w:rsid w:val="005A3A82"/>
    <w:rsid w:val="005C13DF"/>
    <w:rsid w:val="005C1605"/>
    <w:rsid w:val="005C2175"/>
    <w:rsid w:val="005C45ED"/>
    <w:rsid w:val="005C64F7"/>
    <w:rsid w:val="005D1555"/>
    <w:rsid w:val="005D2A29"/>
    <w:rsid w:val="005D2DCE"/>
    <w:rsid w:val="005D4524"/>
    <w:rsid w:val="005D61EA"/>
    <w:rsid w:val="005E076A"/>
    <w:rsid w:val="005E2DC8"/>
    <w:rsid w:val="005E64A8"/>
    <w:rsid w:val="0061137D"/>
    <w:rsid w:val="00627B9E"/>
    <w:rsid w:val="0063177B"/>
    <w:rsid w:val="00632852"/>
    <w:rsid w:val="00637222"/>
    <w:rsid w:val="00642A55"/>
    <w:rsid w:val="0065142E"/>
    <w:rsid w:val="00660DF2"/>
    <w:rsid w:val="00662E45"/>
    <w:rsid w:val="00663FE5"/>
    <w:rsid w:val="00672C52"/>
    <w:rsid w:val="00674CDF"/>
    <w:rsid w:val="00685698"/>
    <w:rsid w:val="00686D55"/>
    <w:rsid w:val="00692353"/>
    <w:rsid w:val="0069417A"/>
    <w:rsid w:val="00694A4C"/>
    <w:rsid w:val="006A037A"/>
    <w:rsid w:val="006A0CEE"/>
    <w:rsid w:val="006A0D93"/>
    <w:rsid w:val="006A2D7E"/>
    <w:rsid w:val="006B1B7F"/>
    <w:rsid w:val="006B77DA"/>
    <w:rsid w:val="006C03BB"/>
    <w:rsid w:val="006C1747"/>
    <w:rsid w:val="006C7EE8"/>
    <w:rsid w:val="006D23E9"/>
    <w:rsid w:val="006D3439"/>
    <w:rsid w:val="006D7326"/>
    <w:rsid w:val="006D7C25"/>
    <w:rsid w:val="006E3C46"/>
    <w:rsid w:val="006E3DED"/>
    <w:rsid w:val="006F4B6B"/>
    <w:rsid w:val="00707232"/>
    <w:rsid w:val="007134F1"/>
    <w:rsid w:val="00720ACC"/>
    <w:rsid w:val="007234B9"/>
    <w:rsid w:val="0073051D"/>
    <w:rsid w:val="00736E61"/>
    <w:rsid w:val="00740913"/>
    <w:rsid w:val="00740F10"/>
    <w:rsid w:val="007501AD"/>
    <w:rsid w:val="00761282"/>
    <w:rsid w:val="0076381D"/>
    <w:rsid w:val="00774DEB"/>
    <w:rsid w:val="007751C3"/>
    <w:rsid w:val="0077563E"/>
    <w:rsid w:val="00777249"/>
    <w:rsid w:val="0077727D"/>
    <w:rsid w:val="00777D12"/>
    <w:rsid w:val="007802C3"/>
    <w:rsid w:val="00786871"/>
    <w:rsid w:val="00790528"/>
    <w:rsid w:val="007A00AA"/>
    <w:rsid w:val="007A7377"/>
    <w:rsid w:val="007B3A12"/>
    <w:rsid w:val="007B3EB4"/>
    <w:rsid w:val="007B7E47"/>
    <w:rsid w:val="007C0AA0"/>
    <w:rsid w:val="007C1010"/>
    <w:rsid w:val="007C2678"/>
    <w:rsid w:val="007C48EC"/>
    <w:rsid w:val="007C662B"/>
    <w:rsid w:val="007D485B"/>
    <w:rsid w:val="007E207D"/>
    <w:rsid w:val="007E4687"/>
    <w:rsid w:val="00801E39"/>
    <w:rsid w:val="008063BB"/>
    <w:rsid w:val="00810E13"/>
    <w:rsid w:val="00821088"/>
    <w:rsid w:val="0082144E"/>
    <w:rsid w:val="0082727B"/>
    <w:rsid w:val="008279EB"/>
    <w:rsid w:val="00827DA0"/>
    <w:rsid w:val="00837869"/>
    <w:rsid w:val="008430AC"/>
    <w:rsid w:val="00860AC7"/>
    <w:rsid w:val="00862AC3"/>
    <w:rsid w:val="008641D3"/>
    <w:rsid w:val="008675C5"/>
    <w:rsid w:val="00867AE7"/>
    <w:rsid w:val="00877957"/>
    <w:rsid w:val="008809F5"/>
    <w:rsid w:val="008955AC"/>
    <w:rsid w:val="008A3485"/>
    <w:rsid w:val="008A4980"/>
    <w:rsid w:val="008A49C2"/>
    <w:rsid w:val="008A4F01"/>
    <w:rsid w:val="008B1C4D"/>
    <w:rsid w:val="008C06FF"/>
    <w:rsid w:val="008C3846"/>
    <w:rsid w:val="008D069D"/>
    <w:rsid w:val="008D2134"/>
    <w:rsid w:val="008D4CA3"/>
    <w:rsid w:val="008E239C"/>
    <w:rsid w:val="008E33CB"/>
    <w:rsid w:val="008E5083"/>
    <w:rsid w:val="008E5D3E"/>
    <w:rsid w:val="008E6954"/>
    <w:rsid w:val="008F365E"/>
    <w:rsid w:val="008F4AB8"/>
    <w:rsid w:val="00900E29"/>
    <w:rsid w:val="00901679"/>
    <w:rsid w:val="00903BC2"/>
    <w:rsid w:val="00914187"/>
    <w:rsid w:val="00917D9D"/>
    <w:rsid w:val="00923147"/>
    <w:rsid w:val="0093136A"/>
    <w:rsid w:val="009343AC"/>
    <w:rsid w:val="009366AA"/>
    <w:rsid w:val="009429FA"/>
    <w:rsid w:val="00946A2C"/>
    <w:rsid w:val="00947669"/>
    <w:rsid w:val="00953B38"/>
    <w:rsid w:val="00956AD3"/>
    <w:rsid w:val="00956CDA"/>
    <w:rsid w:val="0096159D"/>
    <w:rsid w:val="00961AC2"/>
    <w:rsid w:val="009753CA"/>
    <w:rsid w:val="009820F7"/>
    <w:rsid w:val="00983A2F"/>
    <w:rsid w:val="009A1A8B"/>
    <w:rsid w:val="009A3802"/>
    <w:rsid w:val="009C03C8"/>
    <w:rsid w:val="009C6314"/>
    <w:rsid w:val="009D7BFA"/>
    <w:rsid w:val="009E2BEC"/>
    <w:rsid w:val="009E40CD"/>
    <w:rsid w:val="009E416C"/>
    <w:rsid w:val="009F3E09"/>
    <w:rsid w:val="009F7B25"/>
    <w:rsid w:val="00A01ADE"/>
    <w:rsid w:val="00A17A74"/>
    <w:rsid w:val="00A22970"/>
    <w:rsid w:val="00A22DFB"/>
    <w:rsid w:val="00A246B6"/>
    <w:rsid w:val="00A262AF"/>
    <w:rsid w:val="00A370EA"/>
    <w:rsid w:val="00A4133F"/>
    <w:rsid w:val="00A42DFC"/>
    <w:rsid w:val="00A43BEC"/>
    <w:rsid w:val="00A5231B"/>
    <w:rsid w:val="00A56385"/>
    <w:rsid w:val="00A60077"/>
    <w:rsid w:val="00A64531"/>
    <w:rsid w:val="00A650BF"/>
    <w:rsid w:val="00A66D0F"/>
    <w:rsid w:val="00A70DAC"/>
    <w:rsid w:val="00A80CF4"/>
    <w:rsid w:val="00A810F7"/>
    <w:rsid w:val="00A82D16"/>
    <w:rsid w:val="00AA60F1"/>
    <w:rsid w:val="00AB0F0E"/>
    <w:rsid w:val="00AB11B2"/>
    <w:rsid w:val="00AD0AD7"/>
    <w:rsid w:val="00AD17D2"/>
    <w:rsid w:val="00AD35F8"/>
    <w:rsid w:val="00AE41C3"/>
    <w:rsid w:val="00AF047B"/>
    <w:rsid w:val="00AF29CD"/>
    <w:rsid w:val="00AF355A"/>
    <w:rsid w:val="00B00215"/>
    <w:rsid w:val="00B02E61"/>
    <w:rsid w:val="00B0407A"/>
    <w:rsid w:val="00B040C1"/>
    <w:rsid w:val="00B102DE"/>
    <w:rsid w:val="00B11CC3"/>
    <w:rsid w:val="00B11EA5"/>
    <w:rsid w:val="00B15904"/>
    <w:rsid w:val="00B15E79"/>
    <w:rsid w:val="00B37470"/>
    <w:rsid w:val="00B4014C"/>
    <w:rsid w:val="00B40C51"/>
    <w:rsid w:val="00B51690"/>
    <w:rsid w:val="00B51C6C"/>
    <w:rsid w:val="00B5780E"/>
    <w:rsid w:val="00B57D0B"/>
    <w:rsid w:val="00B60045"/>
    <w:rsid w:val="00B637FD"/>
    <w:rsid w:val="00B64A16"/>
    <w:rsid w:val="00B81B94"/>
    <w:rsid w:val="00B821D7"/>
    <w:rsid w:val="00B84CD7"/>
    <w:rsid w:val="00B851FF"/>
    <w:rsid w:val="00B859D5"/>
    <w:rsid w:val="00B87D7C"/>
    <w:rsid w:val="00B9003B"/>
    <w:rsid w:val="00B90277"/>
    <w:rsid w:val="00B9051E"/>
    <w:rsid w:val="00B93DD8"/>
    <w:rsid w:val="00B96E39"/>
    <w:rsid w:val="00BA414D"/>
    <w:rsid w:val="00BA4979"/>
    <w:rsid w:val="00BA5AD5"/>
    <w:rsid w:val="00BB45DA"/>
    <w:rsid w:val="00BB6741"/>
    <w:rsid w:val="00BC0540"/>
    <w:rsid w:val="00BC074E"/>
    <w:rsid w:val="00BD0045"/>
    <w:rsid w:val="00BD310F"/>
    <w:rsid w:val="00BE0F84"/>
    <w:rsid w:val="00BE3220"/>
    <w:rsid w:val="00BE3415"/>
    <w:rsid w:val="00BE6C95"/>
    <w:rsid w:val="00BE7384"/>
    <w:rsid w:val="00BF69E0"/>
    <w:rsid w:val="00C20725"/>
    <w:rsid w:val="00C229FF"/>
    <w:rsid w:val="00C3188B"/>
    <w:rsid w:val="00C32D7E"/>
    <w:rsid w:val="00C33421"/>
    <w:rsid w:val="00C423FC"/>
    <w:rsid w:val="00C51791"/>
    <w:rsid w:val="00C55B1C"/>
    <w:rsid w:val="00C56C29"/>
    <w:rsid w:val="00C708FD"/>
    <w:rsid w:val="00C70989"/>
    <w:rsid w:val="00C82A34"/>
    <w:rsid w:val="00C83B66"/>
    <w:rsid w:val="00C902DB"/>
    <w:rsid w:val="00C91320"/>
    <w:rsid w:val="00CA07B9"/>
    <w:rsid w:val="00CA16BE"/>
    <w:rsid w:val="00CA3813"/>
    <w:rsid w:val="00CA46E0"/>
    <w:rsid w:val="00CA53A9"/>
    <w:rsid w:val="00CB2343"/>
    <w:rsid w:val="00CB4968"/>
    <w:rsid w:val="00CB5D8B"/>
    <w:rsid w:val="00CC1A98"/>
    <w:rsid w:val="00CD4378"/>
    <w:rsid w:val="00CD5EA6"/>
    <w:rsid w:val="00CE6539"/>
    <w:rsid w:val="00CF3A31"/>
    <w:rsid w:val="00CF5E97"/>
    <w:rsid w:val="00D3105D"/>
    <w:rsid w:val="00D364D9"/>
    <w:rsid w:val="00D37966"/>
    <w:rsid w:val="00D44392"/>
    <w:rsid w:val="00D45C91"/>
    <w:rsid w:val="00D46217"/>
    <w:rsid w:val="00D51689"/>
    <w:rsid w:val="00D55953"/>
    <w:rsid w:val="00D56484"/>
    <w:rsid w:val="00D64381"/>
    <w:rsid w:val="00D75AB4"/>
    <w:rsid w:val="00D770C4"/>
    <w:rsid w:val="00D77B35"/>
    <w:rsid w:val="00D82ECE"/>
    <w:rsid w:val="00D84E73"/>
    <w:rsid w:val="00DA10F0"/>
    <w:rsid w:val="00DA1AC5"/>
    <w:rsid w:val="00DA4BE4"/>
    <w:rsid w:val="00DA4E19"/>
    <w:rsid w:val="00DA4E90"/>
    <w:rsid w:val="00DA50A4"/>
    <w:rsid w:val="00DA7A19"/>
    <w:rsid w:val="00DB0FFB"/>
    <w:rsid w:val="00DB533E"/>
    <w:rsid w:val="00DC65B7"/>
    <w:rsid w:val="00DD2609"/>
    <w:rsid w:val="00DD3569"/>
    <w:rsid w:val="00DE4BA6"/>
    <w:rsid w:val="00E15DB2"/>
    <w:rsid w:val="00E1751C"/>
    <w:rsid w:val="00E21630"/>
    <w:rsid w:val="00E334B8"/>
    <w:rsid w:val="00E44FC9"/>
    <w:rsid w:val="00E4601E"/>
    <w:rsid w:val="00E53589"/>
    <w:rsid w:val="00E56B6D"/>
    <w:rsid w:val="00E74B5E"/>
    <w:rsid w:val="00E77210"/>
    <w:rsid w:val="00E773F2"/>
    <w:rsid w:val="00E77536"/>
    <w:rsid w:val="00E90ED0"/>
    <w:rsid w:val="00E94DF9"/>
    <w:rsid w:val="00EA081C"/>
    <w:rsid w:val="00EB1CD9"/>
    <w:rsid w:val="00EB5B0D"/>
    <w:rsid w:val="00EB7E7E"/>
    <w:rsid w:val="00EC0649"/>
    <w:rsid w:val="00EC2D07"/>
    <w:rsid w:val="00ED3ED9"/>
    <w:rsid w:val="00ED4457"/>
    <w:rsid w:val="00ED70ED"/>
    <w:rsid w:val="00EE04A0"/>
    <w:rsid w:val="00EE2FD1"/>
    <w:rsid w:val="00EF13C1"/>
    <w:rsid w:val="00F00E60"/>
    <w:rsid w:val="00F0149E"/>
    <w:rsid w:val="00F12F55"/>
    <w:rsid w:val="00F1588E"/>
    <w:rsid w:val="00F248F6"/>
    <w:rsid w:val="00F276F2"/>
    <w:rsid w:val="00F477EA"/>
    <w:rsid w:val="00F52D75"/>
    <w:rsid w:val="00F65827"/>
    <w:rsid w:val="00F8063A"/>
    <w:rsid w:val="00F8565A"/>
    <w:rsid w:val="00F87B0A"/>
    <w:rsid w:val="00F91E94"/>
    <w:rsid w:val="00F951A5"/>
    <w:rsid w:val="00FA0C43"/>
    <w:rsid w:val="00FA14A7"/>
    <w:rsid w:val="00FA7C07"/>
    <w:rsid w:val="00FB3DD8"/>
    <w:rsid w:val="00FC16A2"/>
    <w:rsid w:val="00FC3D55"/>
    <w:rsid w:val="00FC7E0E"/>
    <w:rsid w:val="00FD1E6A"/>
    <w:rsid w:val="00FE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343AC"/>
    <w:rPr>
      <w:color w:val="0563C1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2510E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character" w:customStyle="1" w:styleId="stb-bold">
    <w:name w:val="stb-bold"/>
    <w:basedOn w:val="a0"/>
    <w:rsid w:val="002510E3"/>
  </w:style>
  <w:style w:type="character" w:customStyle="1" w:styleId="stb-fore-colored">
    <w:name w:val="stb-fore-colored"/>
    <w:basedOn w:val="a0"/>
    <w:rsid w:val="0025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050E8-6556-475C-88CB-369F58E2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6</cp:revision>
  <cp:lastPrinted>2025-06-16T06:31:00Z</cp:lastPrinted>
  <dcterms:created xsi:type="dcterms:W3CDTF">2025-06-27T02:02:00Z</dcterms:created>
  <dcterms:modified xsi:type="dcterms:W3CDTF">2025-06-30T01:11:00Z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