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58" w:rsidRDefault="001D5158" w:rsidP="001D5158">
      <w:pPr>
        <w:jc w:val="center"/>
      </w:pPr>
      <w:r>
        <w:rPr>
          <w:noProof/>
        </w:rPr>
        <w:drawing>
          <wp:inline distT="0" distB="0" distL="0" distR="0" wp14:anchorId="690DB244" wp14:editId="4D7CC207">
            <wp:extent cx="2052084" cy="1760026"/>
            <wp:effectExtent l="0" t="0" r="5715" b="0"/>
            <wp:docPr id="10" name="그림 10" descr="\\192.168.0.90\공유폴더\nas_data\swcs-data\공유자료 (서울노인영화제)\16_2024 서울국제노인영화제\000. 공유자료\★로고\영화제 로고(16회 포함)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0.90\공유폴더\nas_data\swcs-data\공유자료 (서울노인영화제)\16_2024 서울국제노인영화제\000. 공유자료\★로고\영화제 로고(16회 포함)-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51" t="6405" r="26351" b="63660"/>
                    <a:stretch/>
                  </pic:blipFill>
                  <pic:spPr bwMode="auto">
                    <a:xfrm>
                      <a:off x="0" y="0"/>
                      <a:ext cx="2052036" cy="1759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5158" w:rsidRDefault="001D5158" w:rsidP="001D5158">
      <w:pPr>
        <w:jc w:val="center"/>
      </w:pPr>
      <w:r>
        <w:rPr>
          <w:rFonts w:hint="eastAsia"/>
        </w:rPr>
        <w:t xml:space="preserve">2024. 5. 30.(목) </w:t>
      </w:r>
      <w:r>
        <w:t>–</w:t>
      </w:r>
      <w:r>
        <w:rPr>
          <w:rFonts w:hint="eastAsia"/>
        </w:rPr>
        <w:t xml:space="preserve"> 6. 3.(월), CGV피카디리1958</w:t>
      </w:r>
    </w:p>
    <w:p w:rsidR="001D5158" w:rsidRPr="004C1B0E" w:rsidRDefault="001D5158" w:rsidP="001D5158">
      <w:pPr>
        <w:jc w:val="center"/>
      </w:pPr>
      <w:r>
        <w:t>‘</w:t>
      </w:r>
      <w:r>
        <w:rPr>
          <w:rFonts w:hint="eastAsia"/>
        </w:rPr>
        <w:t>늙지 않은 노인</w:t>
      </w:r>
      <w:r>
        <w:t>’</w:t>
      </w:r>
    </w:p>
    <w:p w:rsidR="001D5158" w:rsidRPr="001D5158" w:rsidRDefault="001D5158" w:rsidP="00840FCE">
      <w:pPr>
        <w:jc w:val="center"/>
        <w:rPr>
          <w:rFonts w:hint="eastAsia"/>
          <w:b/>
          <w:sz w:val="24"/>
        </w:rPr>
      </w:pPr>
    </w:p>
    <w:p w:rsidR="00010800" w:rsidRPr="00840FCE" w:rsidRDefault="00F76A8C" w:rsidP="00840FCE">
      <w:pPr>
        <w:jc w:val="center"/>
        <w:rPr>
          <w:b/>
          <w:sz w:val="24"/>
        </w:rPr>
      </w:pPr>
      <w:r w:rsidRPr="00840FCE">
        <w:rPr>
          <w:rFonts w:hint="eastAsia"/>
          <w:b/>
          <w:sz w:val="24"/>
        </w:rPr>
        <w:t xml:space="preserve">제16회 서울국제노인영화제 </w:t>
      </w:r>
      <w:r w:rsidR="00C31053">
        <w:rPr>
          <w:rFonts w:hint="eastAsia"/>
          <w:b/>
          <w:sz w:val="24"/>
        </w:rPr>
        <w:t>온라인 티켓 예매 오픈</w:t>
      </w:r>
      <w:r w:rsidR="003C3CA6">
        <w:rPr>
          <w:rFonts w:hint="eastAsia"/>
          <w:b/>
          <w:sz w:val="24"/>
        </w:rPr>
        <w:t>!</w:t>
      </w:r>
    </w:p>
    <w:p w:rsidR="00D61AC4" w:rsidRDefault="004C4290" w:rsidP="00E00B65">
      <w:pPr>
        <w:spacing w:after="0" w:line="240" w:lineRule="auto"/>
        <w:rPr>
          <w:rFonts w:hint="eastAsia"/>
          <w:b/>
        </w:rPr>
      </w:pPr>
      <w:r>
        <w:rPr>
          <w:b/>
          <w:noProof/>
        </w:rPr>
        <w:drawing>
          <wp:inline distT="0" distB="0" distL="0" distR="0">
            <wp:extent cx="3084394" cy="3084394"/>
            <wp:effectExtent l="0" t="0" r="1905" b="1905"/>
            <wp:docPr id="12" name="그림 12" descr="\\192.168.0.90\공유폴더\nas_data\swcs-data\공유자료 (서울노인영화제)\16_2024 서울국제노인영화제\3. 홍보\1. 온라인\뉴스레터\2024년_4호_사전예매 오픈\예매안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92.168.0.90\공유폴더\nas_data\swcs-data\공유자료 (서울노인영화제)\16_2024 서울국제노인영화제\3. 홍보\1. 온라인\뉴스레터\2024년_4호_사전예매 오픈\예매안내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139" cy="3084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290" w:rsidRDefault="004C4290" w:rsidP="00E00B65">
      <w:pPr>
        <w:spacing w:after="0" w:line="240" w:lineRule="auto"/>
        <w:rPr>
          <w:rFonts w:hint="eastAsia"/>
          <w:b/>
        </w:rPr>
      </w:pPr>
    </w:p>
    <w:p w:rsidR="00E00B65" w:rsidRDefault="00B9523F" w:rsidP="00E00B65">
      <w:pPr>
        <w:spacing w:after="0" w:line="240" w:lineRule="auto"/>
        <w:rPr>
          <w:rFonts w:hint="eastAsia"/>
          <w:b/>
        </w:rPr>
      </w:pPr>
      <w:r>
        <w:rPr>
          <w:rFonts w:hint="eastAsia"/>
          <w:b/>
        </w:rPr>
        <w:t>&lt;</w:t>
      </w:r>
      <w:r w:rsidR="00E00B65">
        <w:rPr>
          <w:rFonts w:hint="eastAsia"/>
          <w:b/>
        </w:rPr>
        <w:t>예매안내</w:t>
      </w:r>
      <w:r>
        <w:rPr>
          <w:rFonts w:hint="eastAsia"/>
          <w:b/>
        </w:rPr>
        <w:t>&gt;</w:t>
      </w:r>
    </w:p>
    <w:p w:rsidR="00E00B65" w:rsidRDefault="00E00B65" w:rsidP="00E00B65">
      <w:pPr>
        <w:spacing w:after="0" w:line="240" w:lineRule="auto"/>
        <w:rPr>
          <w:rFonts w:hint="eastAsia"/>
          <w:b/>
        </w:rPr>
      </w:pPr>
      <w:r>
        <w:rPr>
          <w:rFonts w:hint="eastAsia"/>
          <w:b/>
        </w:rPr>
        <w:t>온라인: 서울국제노인영화제 홈페이지(이벤터스)</w:t>
      </w:r>
    </w:p>
    <w:p w:rsidR="00E00B65" w:rsidRDefault="00E00B65" w:rsidP="00E00B65">
      <w:pPr>
        <w:spacing w:after="0" w:line="240" w:lineRule="auto"/>
        <w:rPr>
          <w:rFonts w:hint="eastAsia"/>
          <w:b/>
        </w:rPr>
      </w:pPr>
      <w:r>
        <w:rPr>
          <w:rFonts w:hint="eastAsia"/>
          <w:b/>
        </w:rPr>
        <w:t>현</w:t>
      </w:r>
      <w:r w:rsidR="00523C4D">
        <w:rPr>
          <w:rFonts w:hint="eastAsia"/>
          <w:b/>
        </w:rPr>
        <w:t xml:space="preserve">  </w:t>
      </w:r>
      <w:r>
        <w:rPr>
          <w:rFonts w:hint="eastAsia"/>
          <w:b/>
        </w:rPr>
        <w:t>장: 영화제 기간중 CGV피카디리1958 예매부스</w:t>
      </w:r>
    </w:p>
    <w:p w:rsidR="00234EC8" w:rsidRDefault="00234EC8" w:rsidP="00E00B65">
      <w:pPr>
        <w:spacing w:after="0" w:line="240" w:lineRule="auto"/>
        <w:rPr>
          <w:rFonts w:hint="eastAsia"/>
          <w:b/>
        </w:rPr>
      </w:pPr>
    </w:p>
    <w:p w:rsidR="00234EC8" w:rsidRDefault="00234EC8" w:rsidP="00E00B65">
      <w:pPr>
        <w:spacing w:after="0" w:line="240" w:lineRule="auto"/>
        <w:rPr>
          <w:rFonts w:hint="eastAsia"/>
          <w:b/>
        </w:rPr>
      </w:pPr>
      <w:r>
        <w:rPr>
          <w:rFonts w:hint="eastAsia"/>
          <w:b/>
        </w:rPr>
        <w:t>&lt;예매 주의사항&gt;</w:t>
      </w:r>
    </w:p>
    <w:p w:rsidR="00234EC8" w:rsidRDefault="00234EC8" w:rsidP="00E00B65">
      <w:pPr>
        <w:spacing w:after="0" w:line="240" w:lineRule="auto"/>
        <w:rPr>
          <w:rFonts w:hint="eastAsia"/>
          <w:b/>
        </w:rPr>
      </w:pPr>
      <w:r w:rsidRPr="003C5EC2">
        <w:rPr>
          <w:rFonts w:hint="eastAsia"/>
          <w:b/>
        </w:rPr>
        <w:t>※</w:t>
      </w:r>
      <w:r>
        <w:rPr>
          <w:rFonts w:hint="eastAsia"/>
          <w:b/>
        </w:rPr>
        <w:t xml:space="preserve"> 예매 시, 관람하고자 하는 영화를 모두 선택해주세요.</w:t>
      </w:r>
    </w:p>
    <w:p w:rsidR="00234EC8" w:rsidRDefault="00234EC8" w:rsidP="00E00B65">
      <w:pPr>
        <w:spacing w:after="0" w:line="240" w:lineRule="auto"/>
        <w:rPr>
          <w:rFonts w:hint="eastAsia"/>
          <w:b/>
        </w:rPr>
      </w:pPr>
      <w:r w:rsidRPr="003C5EC2">
        <w:rPr>
          <w:rFonts w:hint="eastAsia"/>
          <w:b/>
        </w:rPr>
        <w:t>※</w:t>
      </w:r>
      <w:r>
        <w:rPr>
          <w:rFonts w:hint="eastAsia"/>
          <w:b/>
        </w:rPr>
        <w:t xml:space="preserve"> 예매 내역 변경(추가 예매 및 취소)이 필요한 경우, 기존 내역을 취소 후 다시 예매해주세요.</w:t>
      </w:r>
    </w:p>
    <w:p w:rsidR="009B6923" w:rsidRDefault="003C5EC2" w:rsidP="00840FCE">
      <w:pPr>
        <w:spacing w:after="0" w:line="240" w:lineRule="auto"/>
        <w:rPr>
          <w:rFonts w:hint="eastAsia"/>
          <w:b/>
        </w:rPr>
      </w:pPr>
      <w:r w:rsidRPr="003C5EC2">
        <w:rPr>
          <w:rFonts w:hint="eastAsia"/>
          <w:b/>
        </w:rPr>
        <w:t>※</w:t>
      </w:r>
      <w:r w:rsidRPr="003C5EC2">
        <w:rPr>
          <w:b/>
        </w:rPr>
        <w:t xml:space="preserve"> 현장예매는 영화제 기간 당일, 잔여석에 한해 예매 가능합니다</w:t>
      </w:r>
    </w:p>
    <w:p w:rsidR="00AD4BC5" w:rsidRDefault="003C5EC2" w:rsidP="00383D99">
      <w:pPr>
        <w:spacing w:after="0" w:line="240" w:lineRule="auto"/>
        <w:rPr>
          <w:rFonts w:hint="eastAsia"/>
          <w:b/>
        </w:rPr>
      </w:pPr>
      <w:r w:rsidRPr="003C5EC2">
        <w:rPr>
          <w:rFonts w:hint="eastAsia"/>
          <w:b/>
        </w:rPr>
        <w:t>※</w:t>
      </w:r>
      <w:r>
        <w:rPr>
          <w:rFonts w:hint="eastAsia"/>
          <w:b/>
        </w:rPr>
        <w:t xml:space="preserve"> 자세한 내용, 상영시간표는 서울국제노인영화제 홈페이지()를 참고해주세요.</w:t>
      </w:r>
    </w:p>
    <w:p w:rsidR="00B9523F" w:rsidRDefault="00B9523F" w:rsidP="00383D99">
      <w:pPr>
        <w:spacing w:after="0" w:line="240" w:lineRule="auto"/>
        <w:rPr>
          <w:rFonts w:hint="eastAsia"/>
          <w:b/>
        </w:rPr>
      </w:pPr>
    </w:p>
    <w:p w:rsidR="004D59FF" w:rsidRDefault="004D59FF" w:rsidP="00383D99">
      <w:pPr>
        <w:spacing w:after="0" w:line="240" w:lineRule="auto"/>
        <w:rPr>
          <w:rFonts w:hint="eastAsia"/>
          <w:b/>
        </w:rPr>
      </w:pPr>
      <w:r>
        <w:rPr>
          <w:rFonts w:hint="eastAsia"/>
          <w:b/>
        </w:rPr>
        <w:t>&gt;&gt; 예매 바로가기 링크업 (</w:t>
      </w:r>
      <w:hyperlink r:id="rId11" w:history="1">
        <w:r w:rsidR="00D544AE">
          <w:rPr>
            <w:rStyle w:val="a9"/>
          </w:rPr>
          <w:t>제16회 서울국제노인영화제 - 이벤터스 (event-us.kr)</w:t>
        </w:r>
      </w:hyperlink>
      <w:r w:rsidR="00D544AE">
        <w:rPr>
          <w:rFonts w:hint="eastAsia"/>
        </w:rPr>
        <w:t>)</w:t>
      </w:r>
    </w:p>
    <w:p w:rsidR="00395025" w:rsidRDefault="00395025" w:rsidP="00383D99">
      <w:pPr>
        <w:spacing w:after="0" w:line="240" w:lineRule="auto"/>
        <w:rPr>
          <w:rFonts w:hint="eastAsia"/>
          <w:b/>
        </w:rPr>
      </w:pPr>
      <w:r>
        <w:rPr>
          <w:rFonts w:hint="eastAsia"/>
          <w:b/>
        </w:rPr>
        <w:t>&gt;&gt; 섹션 및 상영작 소개 바로가기 링크업 (</w:t>
      </w:r>
      <w:hyperlink r:id="rId12" w:history="1">
        <w:r w:rsidR="00840CA6" w:rsidRPr="005161D5">
          <w:rPr>
            <w:rStyle w:val="a9"/>
            <w:b/>
          </w:rPr>
          <w:t>https://zrr.kr/96S8</w:t>
        </w:r>
      </w:hyperlink>
      <w:r w:rsidR="00840CA6">
        <w:rPr>
          <w:rFonts w:hint="eastAsia"/>
          <w:b/>
        </w:rPr>
        <w:t>)</w:t>
      </w:r>
    </w:p>
    <w:p w:rsidR="0023086B" w:rsidRDefault="0023086B" w:rsidP="00383D99">
      <w:pPr>
        <w:spacing w:after="0" w:line="240" w:lineRule="auto"/>
        <w:rPr>
          <w:rFonts w:hint="eastAsia"/>
          <w:b/>
        </w:rPr>
      </w:pPr>
    </w:p>
    <w:p w:rsidR="00395025" w:rsidRDefault="00395025" w:rsidP="00383D99">
      <w:pPr>
        <w:spacing w:after="0" w:line="240" w:lineRule="auto"/>
        <w:rPr>
          <w:rFonts w:hint="eastAsia"/>
          <w:b/>
        </w:rPr>
      </w:pPr>
      <w:r>
        <w:rPr>
          <w:rFonts w:hint="eastAsia"/>
          <w:b/>
        </w:rPr>
        <w:lastRenderedPageBreak/>
        <w:t>&lt;영화추천 테스트</w:t>
      </w:r>
      <w:r w:rsidR="00907407">
        <w:rPr>
          <w:rFonts w:hint="eastAsia"/>
          <w:b/>
        </w:rPr>
        <w:t>: 나는 어떻게 영화를 즐기고 있을까?</w:t>
      </w:r>
      <w:r>
        <w:rPr>
          <w:rFonts w:hint="eastAsia"/>
          <w:b/>
        </w:rPr>
        <w:t>&gt;</w:t>
      </w:r>
    </w:p>
    <w:p w:rsidR="00395025" w:rsidRDefault="00395025" w:rsidP="00383D99">
      <w:pPr>
        <w:spacing w:after="0" w:line="240" w:lineRule="auto"/>
        <w:rPr>
          <w:rFonts w:hint="eastAsia"/>
          <w:b/>
        </w:rPr>
      </w:pPr>
      <w:r>
        <w:rPr>
          <w:rFonts w:hint="eastAsia"/>
          <w:b/>
        </w:rPr>
        <w:t>혹시, 어떤 영화를 봐야할지 모르겠다면</w:t>
      </w:r>
      <w:r w:rsidR="00C46C69">
        <w:rPr>
          <w:rFonts w:hint="eastAsia"/>
          <w:b/>
        </w:rPr>
        <w:t xml:space="preserve"> 나에게 맞는 영화추천 테스트에 참여해보세요!</w:t>
      </w:r>
    </w:p>
    <w:p w:rsidR="00C46C69" w:rsidRDefault="00C46C69" w:rsidP="00383D99">
      <w:pPr>
        <w:spacing w:after="0" w:line="240" w:lineRule="auto"/>
        <w:rPr>
          <w:rFonts w:hint="eastAsia"/>
          <w:b/>
        </w:rPr>
      </w:pPr>
    </w:p>
    <w:p w:rsidR="008B3291" w:rsidRDefault="00C46C69" w:rsidP="00383D99">
      <w:pPr>
        <w:spacing w:after="0" w:line="240" w:lineRule="auto"/>
        <w:rPr>
          <w:rFonts w:hint="eastAsia"/>
        </w:rPr>
      </w:pPr>
      <w:r>
        <w:rPr>
          <w:rFonts w:hint="eastAsia"/>
          <w:b/>
        </w:rPr>
        <w:t>&gt;&gt; 영화추천테스트 바로가기 링크업 (</w:t>
      </w:r>
      <w:hyperlink r:id="rId13" w:history="1">
        <w:r w:rsidR="00CE7432">
          <w:rPr>
            <w:rStyle w:val="a9"/>
          </w:rPr>
          <w:t>어떤 영화가 좋을까? (poomang.com)</w:t>
        </w:r>
      </w:hyperlink>
      <w:r w:rsidR="00CE7432">
        <w:rPr>
          <w:rFonts w:hint="eastAsia"/>
        </w:rPr>
        <w:t>)</w:t>
      </w:r>
    </w:p>
    <w:p w:rsidR="004C4290" w:rsidRDefault="004C4290" w:rsidP="00383D99">
      <w:pPr>
        <w:spacing w:after="0" w:line="240" w:lineRule="auto"/>
        <w:rPr>
          <w:rFonts w:hint="eastAsia"/>
        </w:rPr>
      </w:pPr>
    </w:p>
    <w:p w:rsidR="004C4290" w:rsidRPr="006A6A1F" w:rsidRDefault="004C4290" w:rsidP="00383D99">
      <w:pPr>
        <w:spacing w:after="0" w:line="240" w:lineRule="auto"/>
        <w:rPr>
          <w:rFonts w:hint="eastAsia"/>
          <w:b/>
        </w:rPr>
      </w:pPr>
      <w:bookmarkStart w:id="0" w:name="_GoBack"/>
      <w:bookmarkEnd w:id="0"/>
    </w:p>
    <w:p w:rsidR="00AD4BC5" w:rsidRPr="008E5926" w:rsidRDefault="00AD4BC5" w:rsidP="00383D99">
      <w:pPr>
        <w:spacing w:after="0" w:line="240" w:lineRule="auto"/>
      </w:pPr>
      <w:r>
        <w:rPr>
          <w:rFonts w:eastAsiaTheme="minorHAnsi"/>
          <w:noProof/>
        </w:rPr>
        <w:drawing>
          <wp:inline distT="0" distB="0" distL="0" distR="0" wp14:anchorId="0AD7A053" wp14:editId="0D2E564A">
            <wp:extent cx="3168502" cy="1004997"/>
            <wp:effectExtent l="0" t="0" r="0" b="5080"/>
            <wp:docPr id="4" name="그림 4" descr="\\192.168.0.90\공유폴더\nas_data\swcs-data\공유자료 (서울노인영화제)\16_2024 서울국제노인영화제\3. 홍보\1. 온라인\뉴스레터\2024년_3호_공식 기자간담회\수정 붙임자료\하단 영화제정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92.168.0.90\공유폴더\nas_data\swcs-data\공유자료 (서울노인영화제)\16_2024 서울국제노인영화제\3. 홍보\1. 온라인\뉴스레터\2024년_3호_공식 기자간담회\수정 붙임자료\하단 영화제정보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606" cy="1006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4BC5" w:rsidRPr="008E5926" w:rsidSect="00F76A8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EA1" w:rsidRDefault="001B0EA1" w:rsidP="00F76A8C">
      <w:pPr>
        <w:spacing w:after="0" w:line="240" w:lineRule="auto"/>
      </w:pPr>
      <w:r>
        <w:separator/>
      </w:r>
    </w:p>
  </w:endnote>
  <w:endnote w:type="continuationSeparator" w:id="0">
    <w:p w:rsidR="001B0EA1" w:rsidRDefault="001B0EA1" w:rsidP="00F76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EA1" w:rsidRDefault="001B0EA1" w:rsidP="00F76A8C">
      <w:pPr>
        <w:spacing w:after="0" w:line="240" w:lineRule="auto"/>
      </w:pPr>
      <w:r>
        <w:separator/>
      </w:r>
    </w:p>
  </w:footnote>
  <w:footnote w:type="continuationSeparator" w:id="0">
    <w:p w:rsidR="001B0EA1" w:rsidRDefault="001B0EA1" w:rsidP="00F76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5083D"/>
    <w:multiLevelType w:val="hybridMultilevel"/>
    <w:tmpl w:val="573AD4C8"/>
    <w:lvl w:ilvl="0" w:tplc="A0AA405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DF0668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3E9A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6ECE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BA39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4A5A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8815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C0B5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083C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CD7CFE"/>
    <w:multiLevelType w:val="hybridMultilevel"/>
    <w:tmpl w:val="AE26703E"/>
    <w:lvl w:ilvl="0" w:tplc="44A61A42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2C30790D"/>
    <w:multiLevelType w:val="hybridMultilevel"/>
    <w:tmpl w:val="6F3A7686"/>
    <w:lvl w:ilvl="0" w:tplc="72F24DE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1B238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B2EB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8EA9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862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8E58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D6E2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6EDB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9E82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C26110"/>
    <w:multiLevelType w:val="hybridMultilevel"/>
    <w:tmpl w:val="BE1CBF2A"/>
    <w:lvl w:ilvl="0" w:tplc="4EAEDA0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4F062D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0E59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960E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725C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4D8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BE95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9E42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9403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4A2981"/>
    <w:multiLevelType w:val="hybridMultilevel"/>
    <w:tmpl w:val="D4F8B21A"/>
    <w:lvl w:ilvl="0" w:tplc="1EDA08C8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2CCCE6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DCD3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7267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36A7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51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06C8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CECA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1AA8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0E66AA"/>
    <w:multiLevelType w:val="hybridMultilevel"/>
    <w:tmpl w:val="BA586A7A"/>
    <w:lvl w:ilvl="0" w:tplc="5BF41EE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0A0A60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DE2E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18C9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5828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7635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082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A4E9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268E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74273D"/>
    <w:multiLevelType w:val="hybridMultilevel"/>
    <w:tmpl w:val="F6B4F818"/>
    <w:lvl w:ilvl="0" w:tplc="40C092D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94A7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DCF1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3C87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4E2E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82D7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8CF3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40CB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3E61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724B0D"/>
    <w:multiLevelType w:val="hybridMultilevel"/>
    <w:tmpl w:val="FECC953E"/>
    <w:lvl w:ilvl="0" w:tplc="DF1008A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2588F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D49E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361D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085E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BA4D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D8E7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6C76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9612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9B671D"/>
    <w:multiLevelType w:val="hybridMultilevel"/>
    <w:tmpl w:val="3488C40C"/>
    <w:lvl w:ilvl="0" w:tplc="9466A3AC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72CC61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BC74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98D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DE93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78CB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8ED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A688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6EB8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E10AE7"/>
    <w:multiLevelType w:val="hybridMultilevel"/>
    <w:tmpl w:val="5706F75A"/>
    <w:lvl w:ilvl="0" w:tplc="AD623A7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84D7AF8"/>
    <w:multiLevelType w:val="hybridMultilevel"/>
    <w:tmpl w:val="A1829842"/>
    <w:lvl w:ilvl="0" w:tplc="A7526A7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8C"/>
    <w:rsid w:val="00022A20"/>
    <w:rsid w:val="000B2501"/>
    <w:rsid w:val="000C5C18"/>
    <w:rsid w:val="001B0EA1"/>
    <w:rsid w:val="001C30F3"/>
    <w:rsid w:val="001C5D6C"/>
    <w:rsid w:val="001D5158"/>
    <w:rsid w:val="0023086B"/>
    <w:rsid w:val="00234EC8"/>
    <w:rsid w:val="00375573"/>
    <w:rsid w:val="00383D99"/>
    <w:rsid w:val="00395025"/>
    <w:rsid w:val="003C3CA6"/>
    <w:rsid w:val="003C5EC2"/>
    <w:rsid w:val="004C4290"/>
    <w:rsid w:val="004D59FF"/>
    <w:rsid w:val="00523C4D"/>
    <w:rsid w:val="00555277"/>
    <w:rsid w:val="00576A1E"/>
    <w:rsid w:val="00587DA6"/>
    <w:rsid w:val="005F06DC"/>
    <w:rsid w:val="006172CD"/>
    <w:rsid w:val="00674D3C"/>
    <w:rsid w:val="006A6A1F"/>
    <w:rsid w:val="006C47C1"/>
    <w:rsid w:val="00700B5A"/>
    <w:rsid w:val="007203AA"/>
    <w:rsid w:val="00762F47"/>
    <w:rsid w:val="007D3BC1"/>
    <w:rsid w:val="007F221E"/>
    <w:rsid w:val="00840CA6"/>
    <w:rsid w:val="00840FCE"/>
    <w:rsid w:val="00847FE3"/>
    <w:rsid w:val="00850718"/>
    <w:rsid w:val="008B3291"/>
    <w:rsid w:val="008E2200"/>
    <w:rsid w:val="008E5926"/>
    <w:rsid w:val="00907407"/>
    <w:rsid w:val="00957780"/>
    <w:rsid w:val="00963F3E"/>
    <w:rsid w:val="009B6923"/>
    <w:rsid w:val="009D6CDF"/>
    <w:rsid w:val="00A61674"/>
    <w:rsid w:val="00AD4BC5"/>
    <w:rsid w:val="00B64A49"/>
    <w:rsid w:val="00B9003A"/>
    <w:rsid w:val="00B9523F"/>
    <w:rsid w:val="00BE02E9"/>
    <w:rsid w:val="00C31053"/>
    <w:rsid w:val="00C46C69"/>
    <w:rsid w:val="00CC662A"/>
    <w:rsid w:val="00CE7432"/>
    <w:rsid w:val="00D02FC2"/>
    <w:rsid w:val="00D21EC8"/>
    <w:rsid w:val="00D544AE"/>
    <w:rsid w:val="00D61AC4"/>
    <w:rsid w:val="00E00B65"/>
    <w:rsid w:val="00E117BE"/>
    <w:rsid w:val="00E42ADB"/>
    <w:rsid w:val="00E95DF3"/>
    <w:rsid w:val="00E97F92"/>
    <w:rsid w:val="00F7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6A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76A8C"/>
  </w:style>
  <w:style w:type="paragraph" w:styleId="a4">
    <w:name w:val="footer"/>
    <w:basedOn w:val="a"/>
    <w:link w:val="Char0"/>
    <w:uiPriority w:val="99"/>
    <w:unhideWhenUsed/>
    <w:rsid w:val="00F76A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76A8C"/>
  </w:style>
  <w:style w:type="paragraph" w:styleId="a5">
    <w:name w:val="List Paragraph"/>
    <w:basedOn w:val="a"/>
    <w:uiPriority w:val="34"/>
    <w:qFormat/>
    <w:rsid w:val="00D02FC2"/>
    <w:pPr>
      <w:ind w:leftChars="400" w:left="800"/>
    </w:pPr>
  </w:style>
  <w:style w:type="paragraph" w:customStyle="1" w:styleId="n">
    <w:name w:val="n표지소제목"/>
    <w:basedOn w:val="a"/>
    <w:rsid w:val="006C47C1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30"/>
      <w:szCs w:val="30"/>
    </w:rPr>
  </w:style>
  <w:style w:type="paragraph" w:customStyle="1" w:styleId="a6">
    <w:name w:val="바탕글"/>
    <w:basedOn w:val="a"/>
    <w:rsid w:val="006C47C1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7">
    <w:name w:val="Table Grid"/>
    <w:basedOn w:val="a1"/>
    <w:uiPriority w:val="59"/>
    <w:rsid w:val="001C5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0C5C1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0C5C18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850718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7F221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6A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76A8C"/>
  </w:style>
  <w:style w:type="paragraph" w:styleId="a4">
    <w:name w:val="footer"/>
    <w:basedOn w:val="a"/>
    <w:link w:val="Char0"/>
    <w:uiPriority w:val="99"/>
    <w:unhideWhenUsed/>
    <w:rsid w:val="00F76A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76A8C"/>
  </w:style>
  <w:style w:type="paragraph" w:styleId="a5">
    <w:name w:val="List Paragraph"/>
    <w:basedOn w:val="a"/>
    <w:uiPriority w:val="34"/>
    <w:qFormat/>
    <w:rsid w:val="00D02FC2"/>
    <w:pPr>
      <w:ind w:leftChars="400" w:left="800"/>
    </w:pPr>
  </w:style>
  <w:style w:type="paragraph" w:customStyle="1" w:styleId="n">
    <w:name w:val="n표지소제목"/>
    <w:basedOn w:val="a"/>
    <w:rsid w:val="006C47C1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 w:val="30"/>
      <w:szCs w:val="30"/>
    </w:rPr>
  </w:style>
  <w:style w:type="paragraph" w:customStyle="1" w:styleId="a6">
    <w:name w:val="바탕글"/>
    <w:basedOn w:val="a"/>
    <w:rsid w:val="006C47C1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7">
    <w:name w:val="Table Grid"/>
    <w:basedOn w:val="a1"/>
    <w:uiPriority w:val="59"/>
    <w:rsid w:val="001C5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0C5C1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0C5C18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850718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7F22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oomang.com/qsjx18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rr.kr/96S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vent-us.kr/winsdj/event/8230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2983B-78E6-421C-8D8B-E8523BC1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dcterms:created xsi:type="dcterms:W3CDTF">2024-04-24T02:59:00Z</dcterms:created>
  <dcterms:modified xsi:type="dcterms:W3CDTF">2024-05-13T07:11:00Z</dcterms:modified>
</cp:coreProperties>
</file>