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AE566" w14:textId="08C53406" w:rsidR="00FB228A" w:rsidRDefault="00271EA9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2024 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아시아콘텐츠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&amp;필름마켓</w:t>
      </w:r>
    </w:p>
    <w:p w14:paraId="6ABBB5D6" w14:textId="1897011E" w:rsidR="00271EA9" w:rsidRPr="002063C0" w:rsidRDefault="00271EA9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참가 접수 시작!</w:t>
      </w:r>
    </w:p>
    <w:p w14:paraId="56CF6EAA" w14:textId="77777777" w:rsidR="0073505A" w:rsidRPr="004A5AE2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D695F45" w14:textId="5F268AD9" w:rsidR="00771BE4" w:rsidRPr="00C8248F" w:rsidRDefault="00271EA9" w:rsidP="00B914B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 최고의 콘텐츠 마켓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‘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아시아콘텐츠&amp;필름마켓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의 참가 접수가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7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15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일(월)부터 시작된다. </w:t>
      </w:r>
    </w:p>
    <w:p w14:paraId="11DD444F" w14:textId="7913C219" w:rsidR="00EC7328" w:rsidRPr="00C8248F" w:rsidRDefault="00EC7328" w:rsidP="00DD63A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29E5CAC8" w14:textId="4737CB6E" w:rsidR="00A97A51" w:rsidRPr="001C2C92" w:rsidRDefault="00271EA9" w:rsidP="00FB228A">
      <w:pPr>
        <w:contextualSpacing/>
        <w:jc w:val="left"/>
        <w:rPr>
          <w:rFonts w:ascii="HY견고딕" w:eastAsia="HY견고딕" w:hAnsi="HY견고딕"/>
          <w:b/>
          <w:sz w:val="36"/>
          <w:szCs w:val="36"/>
          <w:shd w:val="clear" w:color="auto" w:fill="FFFFFF"/>
        </w:rPr>
      </w:pPr>
      <w:proofErr w:type="spellStart"/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마켓배지</w:t>
      </w:r>
      <w:proofErr w:type="spellEnd"/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 xml:space="preserve"> 조기 등록:</w:t>
      </w:r>
      <w:r w:rsidRPr="001C2C92">
        <w:rPr>
          <w:rFonts w:ascii="HY견고딕" w:eastAsia="HY견고딕" w:hAnsi="HY견고딕"/>
          <w:b/>
          <w:sz w:val="36"/>
          <w:szCs w:val="36"/>
          <w:shd w:val="clear" w:color="auto" w:fill="FFFFFF"/>
        </w:rPr>
        <w:t xml:space="preserve"> 7/15(</w:t>
      </w:r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월)</w:t>
      </w:r>
      <w:r w:rsidRPr="001C2C92">
        <w:rPr>
          <w:rFonts w:ascii="HY견고딕" w:eastAsia="HY견고딕" w:hAnsi="HY견고딕"/>
          <w:b/>
          <w:sz w:val="36"/>
          <w:szCs w:val="36"/>
          <w:shd w:val="clear" w:color="auto" w:fill="FFFFFF"/>
        </w:rPr>
        <w:t>-8/31(</w:t>
      </w:r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토)</w:t>
      </w:r>
    </w:p>
    <w:p w14:paraId="42840B82" w14:textId="17B86944" w:rsidR="00271EA9" w:rsidRPr="001C2C92" w:rsidRDefault="00271EA9" w:rsidP="00FB228A">
      <w:pPr>
        <w:contextualSpacing/>
        <w:jc w:val="left"/>
        <w:rPr>
          <w:rFonts w:ascii="HY견고딕" w:eastAsia="HY견고딕" w:hAnsi="HY견고딕"/>
          <w:b/>
          <w:sz w:val="36"/>
          <w:szCs w:val="36"/>
          <w:shd w:val="clear" w:color="auto" w:fill="FFFFFF"/>
        </w:rPr>
      </w:pPr>
      <w:proofErr w:type="spellStart"/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세일즈부스</w:t>
      </w:r>
      <w:proofErr w:type="spellEnd"/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 xml:space="preserve"> 등록:</w:t>
      </w:r>
      <w:r w:rsidRPr="001C2C92">
        <w:rPr>
          <w:rFonts w:ascii="HY견고딕" w:eastAsia="HY견고딕" w:hAnsi="HY견고딕"/>
          <w:b/>
          <w:sz w:val="36"/>
          <w:szCs w:val="36"/>
          <w:shd w:val="clear" w:color="auto" w:fill="FFFFFF"/>
        </w:rPr>
        <w:t xml:space="preserve"> 7/15(</w:t>
      </w:r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월)</w:t>
      </w:r>
      <w:r w:rsidRPr="001C2C92">
        <w:rPr>
          <w:rFonts w:ascii="HY견고딕" w:eastAsia="HY견고딕" w:hAnsi="HY견고딕"/>
          <w:b/>
          <w:sz w:val="36"/>
          <w:szCs w:val="36"/>
          <w:shd w:val="clear" w:color="auto" w:fill="FFFFFF"/>
        </w:rPr>
        <w:t>-8/20(</w:t>
      </w:r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화)</w:t>
      </w:r>
    </w:p>
    <w:p w14:paraId="15760731" w14:textId="77777777" w:rsidR="00617148" w:rsidRPr="00D471CD" w:rsidRDefault="00617148" w:rsidP="00EC7328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AFC8860" w14:textId="3958C2DB" w:rsidR="00AD42AF" w:rsidRDefault="004D245F" w:rsidP="00AD42AF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noProof/>
        </w:rPr>
        <w:pict w14:anchorId="1D2215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312pt">
            <v:imagedata r:id="rId8" o:title="002"/>
          </v:shape>
        </w:pict>
      </w:r>
    </w:p>
    <w:p w14:paraId="6983DCB4" w14:textId="77777777" w:rsidR="00AD42AF" w:rsidRPr="00AD42AF" w:rsidRDefault="00AD42AF" w:rsidP="00AD42AF">
      <w:pPr>
        <w:rPr>
          <w:rFonts w:ascii="맑은 고딕" w:eastAsia="맑은 고딕" w:hAnsi="맑은 고딕"/>
          <w:sz w:val="21"/>
          <w:szCs w:val="21"/>
        </w:rPr>
      </w:pPr>
    </w:p>
    <w:p w14:paraId="3A3470B0" w14:textId="0778B6A7" w:rsidR="00AD42AF" w:rsidRDefault="00271EA9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부산국제영화제와 함께 </w:t>
      </w:r>
      <w:r>
        <w:rPr>
          <w:rFonts w:ascii="맑은 고딕" w:eastAsia="맑은 고딕" w:hAnsi="맑은 고딕"/>
          <w:sz w:val="21"/>
          <w:szCs w:val="21"/>
        </w:rPr>
        <w:t>10</w:t>
      </w:r>
      <w:r>
        <w:rPr>
          <w:rFonts w:ascii="맑은 고딕" w:eastAsia="맑은 고딕" w:hAnsi="맑은 고딕" w:hint="eastAsia"/>
          <w:sz w:val="21"/>
          <w:szCs w:val="21"/>
        </w:rPr>
        <w:t xml:space="preserve">월 </w:t>
      </w:r>
      <w:r>
        <w:rPr>
          <w:rFonts w:ascii="맑은 고딕" w:eastAsia="맑은 고딕" w:hAnsi="맑은 고딕"/>
          <w:sz w:val="21"/>
          <w:szCs w:val="21"/>
        </w:rPr>
        <w:t>5</w:t>
      </w:r>
      <w:r>
        <w:rPr>
          <w:rFonts w:ascii="맑은 고딕" w:eastAsia="맑은 고딕" w:hAnsi="맑은 고딕" w:hint="eastAsia"/>
          <w:sz w:val="21"/>
          <w:szCs w:val="21"/>
        </w:rPr>
        <w:t xml:space="preserve">일(토)부터 </w:t>
      </w:r>
      <w:r>
        <w:rPr>
          <w:rFonts w:ascii="맑은 고딕" w:eastAsia="맑은 고딕" w:hAnsi="맑은 고딕"/>
          <w:sz w:val="21"/>
          <w:szCs w:val="21"/>
        </w:rPr>
        <w:t>8</w:t>
      </w:r>
      <w:r>
        <w:rPr>
          <w:rFonts w:ascii="맑은 고딕" w:eastAsia="맑은 고딕" w:hAnsi="맑은 고딕" w:hint="eastAsia"/>
          <w:sz w:val="21"/>
          <w:szCs w:val="21"/>
        </w:rPr>
        <w:t xml:space="preserve">일(화)까지 </w:t>
      </w:r>
      <w:r>
        <w:rPr>
          <w:rFonts w:ascii="맑은 고딕" w:eastAsia="맑은 고딕" w:hAnsi="맑은 고딕"/>
          <w:sz w:val="21"/>
          <w:szCs w:val="21"/>
        </w:rPr>
        <w:t>4</w:t>
      </w:r>
      <w:r>
        <w:rPr>
          <w:rFonts w:ascii="맑은 고딕" w:eastAsia="맑은 고딕" w:hAnsi="맑은 고딕" w:hint="eastAsia"/>
          <w:sz w:val="21"/>
          <w:szCs w:val="21"/>
        </w:rPr>
        <w:t>일간 개최되는 아시아콘텐츠&amp;필름마켓(</w:t>
      </w:r>
      <w:r>
        <w:rPr>
          <w:rFonts w:ascii="맑은 고딕" w:eastAsia="맑은 고딕" w:hAnsi="맑은 고딕"/>
          <w:sz w:val="21"/>
          <w:szCs w:val="21"/>
        </w:rPr>
        <w:t xml:space="preserve">Asian Contents &amp; Film Market, </w:t>
      </w:r>
      <w:r>
        <w:rPr>
          <w:rFonts w:ascii="맑은 고딕" w:eastAsia="맑은 고딕" w:hAnsi="맑은 고딕" w:hint="eastAsia"/>
          <w:sz w:val="21"/>
          <w:szCs w:val="21"/>
        </w:rPr>
        <w:t xml:space="preserve">이하 </w:t>
      </w:r>
      <w:r>
        <w:rPr>
          <w:rFonts w:ascii="맑은 고딕" w:eastAsia="맑은 고딕" w:hAnsi="맑은 고딕"/>
          <w:sz w:val="21"/>
          <w:szCs w:val="21"/>
        </w:rPr>
        <w:t>ACFM)</w:t>
      </w:r>
      <w:r>
        <w:rPr>
          <w:rFonts w:ascii="맑은 고딕" w:eastAsia="맑은 고딕" w:hAnsi="맑은 고딕" w:hint="eastAsia"/>
          <w:sz w:val="21"/>
          <w:szCs w:val="21"/>
        </w:rPr>
        <w:t xml:space="preserve">은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영화</w:t>
      </w:r>
      <w:r w:rsidRPr="00976159">
        <w:rPr>
          <w:rFonts w:ascii="맑은 고딕" w:eastAsia="맑은 고딕" w:hAnsi="맑은 고딕" w:hint="eastAsia"/>
          <w:sz w:val="21"/>
          <w:szCs w:val="21"/>
        </w:rPr>
        <w:t>·</w:t>
      </w:r>
      <w:r>
        <w:rPr>
          <w:rFonts w:ascii="맑은 고딕" w:eastAsia="맑은 고딕" w:hAnsi="맑은 고딕" w:hint="eastAsia"/>
          <w:sz w:val="21"/>
          <w:szCs w:val="21"/>
        </w:rPr>
        <w:t>영상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산업을 중심으로 도서,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웹툰,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웹소설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>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 xml:space="preserve">스토리 등 다양한 콘텐츠 산업 전문가가 참가하여 신작 홍보와 더불어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배급권과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리메이크,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원작 판권 등을 거래하고,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다채로운 콘퍼런스를 통해 최신 업계 동향을 파악할 수 있는 아시아 최대의 종합 콘텐츠마켓이다.</w:t>
      </w:r>
    </w:p>
    <w:p w14:paraId="3D03E69B" w14:textId="59B29C27" w:rsidR="00271EA9" w:rsidRDefault="00271EA9" w:rsidP="00AD42AF">
      <w:pPr>
        <w:rPr>
          <w:rFonts w:ascii="맑은 고딕" w:eastAsia="맑은 고딕" w:hAnsi="맑은 고딕"/>
          <w:sz w:val="21"/>
          <w:szCs w:val="21"/>
        </w:rPr>
      </w:pPr>
    </w:p>
    <w:p w14:paraId="341D67D3" w14:textId="1E26066B" w:rsidR="00271EA9" w:rsidRDefault="00271EA9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매년 역대 참가 규모를 갱신하고 있는 </w:t>
      </w:r>
      <w:r>
        <w:rPr>
          <w:rFonts w:ascii="맑은 고딕" w:eastAsia="맑은 고딕" w:hAnsi="맑은 고딕"/>
          <w:sz w:val="21"/>
          <w:szCs w:val="21"/>
        </w:rPr>
        <w:t>ACFM</w:t>
      </w:r>
      <w:r>
        <w:rPr>
          <w:rFonts w:ascii="맑은 고딕" w:eastAsia="맑은 고딕" w:hAnsi="맑은 고딕" w:hint="eastAsia"/>
          <w:sz w:val="21"/>
          <w:szCs w:val="21"/>
        </w:rPr>
        <w:t xml:space="preserve">은 작년 </w:t>
      </w:r>
      <w:r>
        <w:rPr>
          <w:rFonts w:ascii="맑은 고딕" w:eastAsia="맑은 고딕" w:hAnsi="맑은 고딕"/>
          <w:sz w:val="21"/>
          <w:szCs w:val="21"/>
        </w:rPr>
        <w:t>49</w:t>
      </w:r>
      <w:r>
        <w:rPr>
          <w:rFonts w:ascii="맑은 고딕" w:eastAsia="맑은 고딕" w:hAnsi="맑은 고딕" w:hint="eastAsia"/>
          <w:sz w:val="21"/>
          <w:szCs w:val="21"/>
        </w:rPr>
        <w:t>개국</w:t>
      </w:r>
      <w:r w:rsidR="0075113F">
        <w:rPr>
          <w:rFonts w:ascii="맑은 고딕" w:eastAsia="맑은 고딕" w:hAnsi="맑은 고딕" w:hint="eastAsia"/>
          <w:sz w:val="21"/>
          <w:szCs w:val="21"/>
        </w:rPr>
        <w:t>,</w:t>
      </w:r>
      <w:r>
        <w:rPr>
          <w:rFonts w:ascii="맑은 고딕" w:eastAsia="맑은 고딕" w:hAnsi="맑은 고딕"/>
          <w:sz w:val="21"/>
          <w:szCs w:val="21"/>
        </w:rPr>
        <w:t xml:space="preserve"> 1,660</w:t>
      </w:r>
      <w:r>
        <w:rPr>
          <w:rFonts w:ascii="맑은 고딕" w:eastAsia="맑은 고딕" w:hAnsi="맑은 고딕" w:hint="eastAsia"/>
          <w:sz w:val="21"/>
          <w:szCs w:val="21"/>
        </w:rPr>
        <w:t xml:space="preserve">개사에서 </w:t>
      </w:r>
      <w:r>
        <w:rPr>
          <w:rFonts w:ascii="맑은 고딕" w:eastAsia="맑은 고딕" w:hAnsi="맑은 고딕"/>
          <w:sz w:val="21"/>
          <w:szCs w:val="21"/>
        </w:rPr>
        <w:t>2,479</w:t>
      </w:r>
      <w:r>
        <w:rPr>
          <w:rFonts w:ascii="맑은 고딕" w:eastAsia="맑은 고딕" w:hAnsi="맑은 고딕" w:hint="eastAsia"/>
          <w:sz w:val="21"/>
          <w:szCs w:val="21"/>
        </w:rPr>
        <w:t xml:space="preserve">명이 참여하였고, </w:t>
      </w:r>
      <w:r>
        <w:rPr>
          <w:rFonts w:ascii="맑은 고딕" w:eastAsia="맑은 고딕" w:hAnsi="맑은 고딕"/>
          <w:sz w:val="21"/>
          <w:szCs w:val="21"/>
        </w:rPr>
        <w:t>23</w:t>
      </w:r>
      <w:r>
        <w:rPr>
          <w:rFonts w:ascii="맑은 고딕" w:eastAsia="맑은 고딕" w:hAnsi="맑은 고딕" w:hint="eastAsia"/>
          <w:sz w:val="21"/>
          <w:szCs w:val="21"/>
        </w:rPr>
        <w:t xml:space="preserve">개국의 </w:t>
      </w:r>
      <w:r>
        <w:rPr>
          <w:rFonts w:ascii="맑은 고딕" w:eastAsia="맑은 고딕" w:hAnsi="맑은 고딕"/>
          <w:sz w:val="21"/>
          <w:szCs w:val="21"/>
        </w:rPr>
        <w:t>271</w:t>
      </w:r>
      <w:r>
        <w:rPr>
          <w:rFonts w:ascii="맑은 고딕" w:eastAsia="맑은 고딕" w:hAnsi="맑은 고딕" w:hint="eastAsia"/>
          <w:sz w:val="21"/>
          <w:szCs w:val="21"/>
        </w:rPr>
        <w:t>개 기관과 회사에서 세일즈부스를 개설하여 다채로운 콘텐츠의 홍보와 거래가 활발히 이루어졌다.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아시아 최대 영화 공동제작마켓인 아시아프로젝트마켓과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원천IP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거래 시장인 부산스토리마</w:t>
      </w:r>
      <w:bookmarkStart w:id="0" w:name="_GoBack"/>
      <w:bookmarkEnd w:id="0"/>
      <w:r>
        <w:rPr>
          <w:rFonts w:ascii="맑은 고딕" w:eastAsia="맑은 고딕" w:hAnsi="맑은 고딕" w:hint="eastAsia"/>
          <w:sz w:val="21"/>
          <w:szCs w:val="21"/>
        </w:rPr>
        <w:t xml:space="preserve">켓에서는 약 </w:t>
      </w:r>
      <w:r>
        <w:rPr>
          <w:rFonts w:ascii="맑은 고딕" w:eastAsia="맑은 고딕" w:hAnsi="맑은 고딕"/>
          <w:sz w:val="21"/>
          <w:szCs w:val="21"/>
        </w:rPr>
        <w:t>2,000</w:t>
      </w:r>
      <w:r>
        <w:rPr>
          <w:rFonts w:ascii="맑은 고딕" w:eastAsia="맑은 고딕" w:hAnsi="맑은 고딕" w:hint="eastAsia"/>
          <w:sz w:val="21"/>
          <w:szCs w:val="21"/>
        </w:rPr>
        <w:t>건에 달하는 미팅이 진행되어 한국과 아시아 콘텐츠에 대한 전세계적인 관심을 확인했다.</w:t>
      </w:r>
    </w:p>
    <w:p w14:paraId="3D9D1AEC" w14:textId="4F1EA8F9" w:rsidR="00271EA9" w:rsidRDefault="00271EA9" w:rsidP="00AD42AF">
      <w:pPr>
        <w:rPr>
          <w:rFonts w:ascii="맑은 고딕" w:eastAsia="맑은 고딕" w:hAnsi="맑은 고딕"/>
          <w:sz w:val="21"/>
          <w:szCs w:val="21"/>
        </w:rPr>
      </w:pPr>
    </w:p>
    <w:p w14:paraId="323D3ACF" w14:textId="000244B1" w:rsidR="00271EA9" w:rsidRPr="00271EA9" w:rsidRDefault="00271EA9" w:rsidP="00AD42AF">
      <w:pPr>
        <w:rPr>
          <w:rFonts w:ascii="맑은 고딕" w:eastAsia="맑은 고딕" w:hAnsi="맑은 고딕"/>
          <w:b/>
          <w:sz w:val="21"/>
          <w:szCs w:val="21"/>
          <w:u w:val="single"/>
        </w:rPr>
      </w:pP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아시아의 영화,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영상,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원작 콘텐츠 산업 전문가들의 비즈니스 플랫폼으로 확고히 자리매김하고 있는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ACFM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은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7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월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15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일(월)부터 공식 홈페이지(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acfm.kr)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에서 참가 등록 접수를 시작했다.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proofErr w:type="spellStart"/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마켓배지는</w:t>
      </w:r>
      <w:proofErr w:type="spellEnd"/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조기 등록 기간인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8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월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31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일(토)까지 등록할 경우 5만원이 할인되며,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온라인과 오프라인 신청이 가능한 세일즈부스는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8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월 </w:t>
      </w:r>
      <w:r w:rsidRPr="00271EA9">
        <w:rPr>
          <w:rFonts w:ascii="맑은 고딕" w:eastAsia="맑은 고딕" w:hAnsi="맑은 고딕"/>
          <w:b/>
          <w:sz w:val="21"/>
          <w:szCs w:val="21"/>
          <w:u w:val="single"/>
        </w:rPr>
        <w:t>20</w:t>
      </w:r>
      <w:r w:rsidRPr="00271EA9">
        <w:rPr>
          <w:rFonts w:ascii="맑은 고딕" w:eastAsia="맑은 고딕" w:hAnsi="맑은 고딕" w:hint="eastAsia"/>
          <w:b/>
          <w:sz w:val="21"/>
          <w:szCs w:val="21"/>
          <w:u w:val="single"/>
        </w:rPr>
        <w:t>일(화)까지 등록이 가능하다.</w:t>
      </w:r>
    </w:p>
    <w:p w14:paraId="45F891BE" w14:textId="77777777" w:rsidR="00AD42AF" w:rsidRPr="00AD42AF" w:rsidRDefault="00AD42AF" w:rsidP="00AD42AF">
      <w:pPr>
        <w:rPr>
          <w:rFonts w:ascii="맑은 고딕" w:eastAsia="맑은 고딕" w:hAnsi="맑은 고딕"/>
          <w:sz w:val="21"/>
          <w:szCs w:val="21"/>
        </w:rPr>
      </w:pPr>
    </w:p>
    <w:p w14:paraId="08B49CC4" w14:textId="3657F545" w:rsidR="00271EA9" w:rsidRPr="001C2C92" w:rsidRDefault="00271EA9" w:rsidP="00AD42AF">
      <w:pPr>
        <w:rPr>
          <w:rFonts w:ascii="맑은 고딕" w:eastAsia="맑은 고딕" w:hAnsi="맑은 고딕"/>
          <w:sz w:val="36"/>
          <w:szCs w:val="36"/>
        </w:rPr>
      </w:pPr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ACFM의 새로운 변화,</w:t>
      </w:r>
      <w:r w:rsidRPr="001C2C92">
        <w:rPr>
          <w:rFonts w:ascii="HY견고딕" w:eastAsia="HY견고딕" w:hAnsi="HY견고딕"/>
          <w:b/>
          <w:sz w:val="36"/>
          <w:szCs w:val="36"/>
          <w:shd w:val="clear" w:color="auto" w:fill="FFFFFF"/>
        </w:rPr>
        <w:t xml:space="preserve"> </w:t>
      </w:r>
      <w:r w:rsidRPr="001C2C92">
        <w:rPr>
          <w:rFonts w:ascii="HY견고딕" w:eastAsia="HY견고딕" w:hAnsi="HY견고딕" w:hint="eastAsia"/>
          <w:b/>
          <w:sz w:val="36"/>
          <w:szCs w:val="36"/>
          <w:shd w:val="clear" w:color="auto" w:fill="FFFFFF"/>
        </w:rPr>
        <w:t>네트워킹을 강화한 프로그램 신설!</w:t>
      </w:r>
      <w:r w:rsidRPr="001C2C92">
        <w:rPr>
          <w:rFonts w:ascii="맑은 고딕" w:eastAsia="맑은 고딕" w:hAnsi="맑은 고딕"/>
          <w:sz w:val="36"/>
          <w:szCs w:val="36"/>
        </w:rPr>
        <w:t xml:space="preserve"> </w:t>
      </w:r>
    </w:p>
    <w:p w14:paraId="24516C19" w14:textId="702AD75E" w:rsidR="00AD42AF" w:rsidRDefault="00271EA9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>ACFM</w:t>
      </w:r>
      <w:r>
        <w:rPr>
          <w:rFonts w:ascii="맑은 고딕" w:eastAsia="맑은 고딕" w:hAnsi="맑은 고딕"/>
          <w:sz w:val="21"/>
          <w:szCs w:val="21"/>
        </w:rPr>
        <w:t xml:space="preserve"> 2024는 </w:t>
      </w:r>
      <w:r>
        <w:rPr>
          <w:rFonts w:ascii="맑은 고딕" w:eastAsia="맑은 고딕" w:hAnsi="맑은 고딕" w:hint="eastAsia"/>
          <w:sz w:val="21"/>
          <w:szCs w:val="21"/>
        </w:rPr>
        <w:t>올해부터 마켓을 맡은 김영덕 위원장과 함께 부산아시아영화학교 국제</w:t>
      </w:r>
      <w:r w:rsidR="00246DA4">
        <w:rPr>
          <w:rFonts w:ascii="맑은 고딕" w:eastAsia="맑은 고딕" w:hAnsi="맑은 고딕" w:hint="eastAsia"/>
          <w:sz w:val="21"/>
          <w:szCs w:val="21"/>
        </w:rPr>
        <w:t>영화</w:t>
      </w:r>
      <w:r>
        <w:rPr>
          <w:rFonts w:ascii="맑은 고딕" w:eastAsia="맑은 고딕" w:hAnsi="맑은 고딕" w:hint="eastAsia"/>
          <w:sz w:val="21"/>
          <w:szCs w:val="21"/>
        </w:rPr>
        <w:t>비즈니스아카데미 한선희 겸임교수가 전문위원으로 합류하여 마켓에 새로운 활력을 불어넣을 것으로 기대된다.</w:t>
      </w:r>
      <w:r>
        <w:rPr>
          <w:rFonts w:ascii="맑은 고딕" w:eastAsia="맑은 고딕" w:hAnsi="맑은 고딕"/>
          <w:sz w:val="21"/>
          <w:szCs w:val="21"/>
        </w:rPr>
        <w:t xml:space="preserve"> ACFM 2024</w:t>
      </w:r>
      <w:r>
        <w:rPr>
          <w:rFonts w:ascii="맑은 고딕" w:eastAsia="맑은 고딕" w:hAnsi="맑은 고딕" w:hint="eastAsia"/>
          <w:sz w:val="21"/>
          <w:szCs w:val="21"/>
        </w:rPr>
        <w:t>는 영화산업 위기의 진단과 해법,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 xml:space="preserve">혁신 기술의 현황과 영화 산업에의 영향과 전망 등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시의적절한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콘퍼런스를 통해 마켓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큐레이션을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강화하고,</w:t>
      </w:r>
      <w:r>
        <w:rPr>
          <w:rFonts w:ascii="맑은 고딕" w:eastAsia="맑은 고딕" w:hAnsi="맑은 고딕"/>
          <w:sz w:val="21"/>
          <w:szCs w:val="21"/>
        </w:rPr>
        <w:t xml:space="preserve"> ‘</w:t>
      </w:r>
      <w:r>
        <w:rPr>
          <w:rFonts w:ascii="맑은 고딕" w:eastAsia="맑은 고딕" w:hAnsi="맑은 고딕" w:hint="eastAsia"/>
          <w:sz w:val="21"/>
          <w:szCs w:val="21"/>
        </w:rPr>
        <w:t>프로듀서 허브</w:t>
      </w:r>
      <w:r>
        <w:rPr>
          <w:rFonts w:ascii="맑은 고딕" w:eastAsia="맑은 고딕" w:hAnsi="맑은 고딕"/>
          <w:sz w:val="21"/>
          <w:szCs w:val="21"/>
        </w:rPr>
        <w:t>’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를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신설하는 등 양적인 확대와 더불어 질적인 성장까지 이루기 위해 전력을 기울이고 있다.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 xml:space="preserve">김영덕 위원장은 </w:t>
      </w:r>
      <w:r>
        <w:rPr>
          <w:rFonts w:ascii="맑은 고딕" w:eastAsia="맑은 고딕" w:hAnsi="맑은 고딕"/>
          <w:sz w:val="21"/>
          <w:szCs w:val="21"/>
        </w:rPr>
        <w:t>“ACFM</w:t>
      </w:r>
      <w:r>
        <w:rPr>
          <w:rFonts w:ascii="맑은 고딕" w:eastAsia="맑은 고딕" w:hAnsi="맑은 고딕" w:hint="eastAsia"/>
          <w:sz w:val="21"/>
          <w:szCs w:val="21"/>
        </w:rPr>
        <w:t xml:space="preserve">은 아시아에서 영화 및 영상콘텐츠산업의 전문가들이 매년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필참하는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정보,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기회,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네트워크의 중심이 될 것</w:t>
      </w:r>
      <w:r>
        <w:rPr>
          <w:rFonts w:ascii="맑은 고딕" w:eastAsia="맑은 고딕" w:hAnsi="맑은 고딕"/>
          <w:sz w:val="21"/>
          <w:szCs w:val="21"/>
        </w:rPr>
        <w:t>”</w:t>
      </w:r>
      <w:r>
        <w:rPr>
          <w:rFonts w:ascii="맑은 고딕" w:eastAsia="맑은 고딕" w:hAnsi="맑은 고딕" w:hint="eastAsia"/>
          <w:sz w:val="21"/>
          <w:szCs w:val="21"/>
        </w:rPr>
        <w:t>이라고 포부를 밝혔다.</w:t>
      </w:r>
    </w:p>
    <w:p w14:paraId="2CEE7A08" w14:textId="53CC4040" w:rsidR="00271EA9" w:rsidRDefault="00271EA9" w:rsidP="00AD42AF">
      <w:pPr>
        <w:rPr>
          <w:rFonts w:ascii="맑은 고딕" w:eastAsia="맑은 고딕" w:hAnsi="맑은 고딕"/>
          <w:sz w:val="21"/>
          <w:szCs w:val="21"/>
        </w:rPr>
      </w:pPr>
    </w:p>
    <w:p w14:paraId="5DC9ABB1" w14:textId="388131EF" w:rsidR="00271EA9" w:rsidRDefault="00271EA9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/>
          <w:sz w:val="21"/>
          <w:szCs w:val="21"/>
        </w:rPr>
        <w:t xml:space="preserve">2024 </w:t>
      </w:r>
      <w:r>
        <w:rPr>
          <w:rFonts w:ascii="맑은 고딕" w:eastAsia="맑은 고딕" w:hAnsi="맑은 고딕" w:hint="eastAsia"/>
          <w:sz w:val="21"/>
          <w:szCs w:val="21"/>
        </w:rPr>
        <w:t>아시아콘텐츠&amp;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필름마켓은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</w:t>
      </w:r>
      <w:r>
        <w:rPr>
          <w:rFonts w:ascii="맑은 고딕" w:eastAsia="맑은 고딕" w:hAnsi="맑은 고딕"/>
          <w:sz w:val="21"/>
          <w:szCs w:val="21"/>
        </w:rPr>
        <w:t>10</w:t>
      </w:r>
      <w:r>
        <w:rPr>
          <w:rFonts w:ascii="맑은 고딕" w:eastAsia="맑은 고딕" w:hAnsi="맑은 고딕" w:hint="eastAsia"/>
          <w:sz w:val="21"/>
          <w:szCs w:val="21"/>
        </w:rPr>
        <w:t xml:space="preserve">월 </w:t>
      </w:r>
      <w:r>
        <w:rPr>
          <w:rFonts w:ascii="맑은 고딕" w:eastAsia="맑은 고딕" w:hAnsi="맑은 고딕"/>
          <w:sz w:val="21"/>
          <w:szCs w:val="21"/>
        </w:rPr>
        <w:t>5</w:t>
      </w:r>
      <w:r>
        <w:rPr>
          <w:rFonts w:ascii="맑은 고딕" w:eastAsia="맑은 고딕" w:hAnsi="맑은 고딕" w:hint="eastAsia"/>
          <w:sz w:val="21"/>
          <w:szCs w:val="21"/>
        </w:rPr>
        <w:t xml:space="preserve">일(토)부터 </w:t>
      </w:r>
      <w:r>
        <w:rPr>
          <w:rFonts w:ascii="맑은 고딕" w:eastAsia="맑은 고딕" w:hAnsi="맑은 고딕"/>
          <w:sz w:val="21"/>
          <w:szCs w:val="21"/>
        </w:rPr>
        <w:t>8</w:t>
      </w:r>
      <w:r>
        <w:rPr>
          <w:rFonts w:ascii="맑은 고딕" w:eastAsia="맑은 고딕" w:hAnsi="맑은 고딕" w:hint="eastAsia"/>
          <w:sz w:val="21"/>
          <w:szCs w:val="21"/>
        </w:rPr>
        <w:t xml:space="preserve">일(화)까지 총 </w:t>
      </w:r>
      <w:r>
        <w:rPr>
          <w:rFonts w:ascii="맑은 고딕" w:eastAsia="맑은 고딕" w:hAnsi="맑은 고딕"/>
          <w:sz w:val="21"/>
          <w:szCs w:val="21"/>
        </w:rPr>
        <w:t>4</w:t>
      </w:r>
      <w:r>
        <w:rPr>
          <w:rFonts w:ascii="맑은 고딕" w:eastAsia="맑은 고딕" w:hAnsi="맑은 고딕" w:hint="eastAsia"/>
          <w:sz w:val="21"/>
          <w:szCs w:val="21"/>
        </w:rPr>
        <w:t xml:space="preserve">일간 부산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벡스코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제2전시장에서 진행된다.</w:t>
      </w:r>
    </w:p>
    <w:p w14:paraId="094B2473" w14:textId="024ACAD5" w:rsidR="001F017F" w:rsidRDefault="001F017F" w:rsidP="0086526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9DDA6BA" w14:textId="05581B79" w:rsidR="00B658D1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*제29회 </w:t>
      </w:r>
      <w:proofErr w:type="gramStart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부산국제영화제 :</w:t>
      </w:r>
      <w:proofErr w:type="gramEnd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2일(수) - 10월 11일(금)</w:t>
      </w:r>
    </w:p>
    <w:p w14:paraId="01A15580" w14:textId="5E6DDF06" w:rsidR="00E71B8C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*제19회 아시아콘텐츠&amp;</w:t>
      </w:r>
      <w:proofErr w:type="gramStart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필름마켓 :</w:t>
      </w:r>
      <w:proofErr w:type="gramEnd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5일(토) - 10월 8일(화)</w:t>
      </w:r>
    </w:p>
    <w:sectPr w:rsidR="00E71B8C" w:rsidRPr="004A5AE2" w:rsidSect="00AD42AF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A2573" w14:textId="77777777" w:rsidR="004D245F" w:rsidRDefault="004D245F">
      <w:pPr>
        <w:spacing w:after="0" w:line="240" w:lineRule="auto"/>
      </w:pPr>
      <w:r>
        <w:separator/>
      </w:r>
    </w:p>
  </w:endnote>
  <w:endnote w:type="continuationSeparator" w:id="0">
    <w:p w14:paraId="519C5251" w14:textId="77777777" w:rsidR="004D245F" w:rsidRDefault="004D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CAFEB" w14:textId="77777777" w:rsidR="004D245F" w:rsidRDefault="004D245F">
      <w:pPr>
        <w:spacing w:after="0" w:line="240" w:lineRule="auto"/>
      </w:pPr>
      <w:r>
        <w:separator/>
      </w:r>
    </w:p>
  </w:footnote>
  <w:footnote w:type="continuationSeparator" w:id="0">
    <w:p w14:paraId="2E92230E" w14:textId="77777777" w:rsidR="004D245F" w:rsidRDefault="004D2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47FED11C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271EA9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7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  <w:num w:numId="17">
    <w:abstractNumId w:val="16"/>
  </w:num>
  <w:num w:numId="18">
    <w:abstractNumId w:val="0"/>
  </w:num>
  <w:num w:numId="19">
    <w:abstractNumId w:val="22"/>
  </w:num>
  <w:num w:numId="20">
    <w:abstractNumId w:val="20"/>
  </w:num>
  <w:num w:numId="21">
    <w:abstractNumId w:val="23"/>
  </w:num>
  <w:num w:numId="22">
    <w:abstractNumId w:val="21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6556"/>
    <w:rsid w:val="00006B43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938B5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4059C"/>
    <w:rsid w:val="001415D8"/>
    <w:rsid w:val="0014559A"/>
    <w:rsid w:val="00147648"/>
    <w:rsid w:val="001476DE"/>
    <w:rsid w:val="0015253A"/>
    <w:rsid w:val="00161FD3"/>
    <w:rsid w:val="00162AAC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C2C92"/>
    <w:rsid w:val="001D1628"/>
    <w:rsid w:val="001D4E5D"/>
    <w:rsid w:val="001E56FF"/>
    <w:rsid w:val="001F017F"/>
    <w:rsid w:val="001F5034"/>
    <w:rsid w:val="001F636B"/>
    <w:rsid w:val="001F6C6E"/>
    <w:rsid w:val="00203583"/>
    <w:rsid w:val="002063C0"/>
    <w:rsid w:val="00210675"/>
    <w:rsid w:val="00216514"/>
    <w:rsid w:val="0022606F"/>
    <w:rsid w:val="00242424"/>
    <w:rsid w:val="00246DA4"/>
    <w:rsid w:val="002502F4"/>
    <w:rsid w:val="002516E9"/>
    <w:rsid w:val="0025251F"/>
    <w:rsid w:val="00256678"/>
    <w:rsid w:val="00257C31"/>
    <w:rsid w:val="00260CA9"/>
    <w:rsid w:val="00266369"/>
    <w:rsid w:val="00266E57"/>
    <w:rsid w:val="00271C0B"/>
    <w:rsid w:val="00271EA9"/>
    <w:rsid w:val="00274B47"/>
    <w:rsid w:val="0027767E"/>
    <w:rsid w:val="00277998"/>
    <w:rsid w:val="00281FE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87F"/>
    <w:rsid w:val="002C15BC"/>
    <w:rsid w:val="002C39F0"/>
    <w:rsid w:val="002C3EDB"/>
    <w:rsid w:val="002C4222"/>
    <w:rsid w:val="002C5CA2"/>
    <w:rsid w:val="002D3044"/>
    <w:rsid w:val="002D7F2D"/>
    <w:rsid w:val="002E3217"/>
    <w:rsid w:val="002E42E2"/>
    <w:rsid w:val="002E53DB"/>
    <w:rsid w:val="002E59AC"/>
    <w:rsid w:val="002E6540"/>
    <w:rsid w:val="002E73EA"/>
    <w:rsid w:val="0030276E"/>
    <w:rsid w:val="0030290A"/>
    <w:rsid w:val="00305286"/>
    <w:rsid w:val="00306F99"/>
    <w:rsid w:val="00313541"/>
    <w:rsid w:val="00314E4C"/>
    <w:rsid w:val="00321EB9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3A99"/>
    <w:rsid w:val="004003A5"/>
    <w:rsid w:val="004038BA"/>
    <w:rsid w:val="00406AE7"/>
    <w:rsid w:val="004200AA"/>
    <w:rsid w:val="00422600"/>
    <w:rsid w:val="004340A5"/>
    <w:rsid w:val="00440650"/>
    <w:rsid w:val="00441DFC"/>
    <w:rsid w:val="00445C04"/>
    <w:rsid w:val="00447B71"/>
    <w:rsid w:val="00453E6A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0F98"/>
    <w:rsid w:val="004D1580"/>
    <w:rsid w:val="004D245F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54E5"/>
    <w:rsid w:val="00536149"/>
    <w:rsid w:val="00545778"/>
    <w:rsid w:val="005475F8"/>
    <w:rsid w:val="00550A63"/>
    <w:rsid w:val="00550CEB"/>
    <w:rsid w:val="00560A63"/>
    <w:rsid w:val="00565B0C"/>
    <w:rsid w:val="00566C26"/>
    <w:rsid w:val="00570511"/>
    <w:rsid w:val="00570E80"/>
    <w:rsid w:val="00571481"/>
    <w:rsid w:val="005735D2"/>
    <w:rsid w:val="00584521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F0D66"/>
    <w:rsid w:val="005F28B4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294A"/>
    <w:rsid w:val="00640F2F"/>
    <w:rsid w:val="00643E20"/>
    <w:rsid w:val="00646F2C"/>
    <w:rsid w:val="006513AC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1CD9"/>
    <w:rsid w:val="006B57EF"/>
    <w:rsid w:val="006B5BBB"/>
    <w:rsid w:val="006C1CCF"/>
    <w:rsid w:val="006D22AA"/>
    <w:rsid w:val="006F571F"/>
    <w:rsid w:val="006F6DA9"/>
    <w:rsid w:val="006F787F"/>
    <w:rsid w:val="00703686"/>
    <w:rsid w:val="00704F86"/>
    <w:rsid w:val="007136FC"/>
    <w:rsid w:val="00715A0E"/>
    <w:rsid w:val="0071643E"/>
    <w:rsid w:val="00717902"/>
    <w:rsid w:val="00730FA1"/>
    <w:rsid w:val="007317DE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13F"/>
    <w:rsid w:val="00751435"/>
    <w:rsid w:val="0075180C"/>
    <w:rsid w:val="007533F7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B5218"/>
    <w:rsid w:val="007C37BA"/>
    <w:rsid w:val="007C5CB7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02BDA"/>
    <w:rsid w:val="008070F1"/>
    <w:rsid w:val="0081177E"/>
    <w:rsid w:val="008134B9"/>
    <w:rsid w:val="00815AB3"/>
    <w:rsid w:val="00824015"/>
    <w:rsid w:val="00830F5A"/>
    <w:rsid w:val="00844CF8"/>
    <w:rsid w:val="00855E76"/>
    <w:rsid w:val="008625F5"/>
    <w:rsid w:val="00865261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B6C95"/>
    <w:rsid w:val="008C1A6D"/>
    <w:rsid w:val="008C581B"/>
    <w:rsid w:val="008C7420"/>
    <w:rsid w:val="008E0CBA"/>
    <w:rsid w:val="008E271A"/>
    <w:rsid w:val="008E3866"/>
    <w:rsid w:val="008E5B8D"/>
    <w:rsid w:val="008F0E9E"/>
    <w:rsid w:val="00903159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82F13"/>
    <w:rsid w:val="00983D79"/>
    <w:rsid w:val="009B0A76"/>
    <w:rsid w:val="009B5CC5"/>
    <w:rsid w:val="009B7423"/>
    <w:rsid w:val="009B7D05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8A5"/>
    <w:rsid w:val="00A12033"/>
    <w:rsid w:val="00A24495"/>
    <w:rsid w:val="00A26C74"/>
    <w:rsid w:val="00A30101"/>
    <w:rsid w:val="00A31207"/>
    <w:rsid w:val="00A532C1"/>
    <w:rsid w:val="00A54BA8"/>
    <w:rsid w:val="00A644B4"/>
    <w:rsid w:val="00A737D3"/>
    <w:rsid w:val="00A76510"/>
    <w:rsid w:val="00A848C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174D"/>
    <w:rsid w:val="00AC41C9"/>
    <w:rsid w:val="00AC6F30"/>
    <w:rsid w:val="00AD0F9B"/>
    <w:rsid w:val="00AD42AF"/>
    <w:rsid w:val="00AD63C2"/>
    <w:rsid w:val="00AE0A53"/>
    <w:rsid w:val="00AE1670"/>
    <w:rsid w:val="00AE175A"/>
    <w:rsid w:val="00AE6439"/>
    <w:rsid w:val="00AE7BED"/>
    <w:rsid w:val="00AF73E4"/>
    <w:rsid w:val="00B003AD"/>
    <w:rsid w:val="00B01D15"/>
    <w:rsid w:val="00B01D2C"/>
    <w:rsid w:val="00B1212B"/>
    <w:rsid w:val="00B13605"/>
    <w:rsid w:val="00B1447C"/>
    <w:rsid w:val="00B16C81"/>
    <w:rsid w:val="00B16D9E"/>
    <w:rsid w:val="00B26DEA"/>
    <w:rsid w:val="00B33924"/>
    <w:rsid w:val="00B3626E"/>
    <w:rsid w:val="00B53A97"/>
    <w:rsid w:val="00B53B79"/>
    <w:rsid w:val="00B658D1"/>
    <w:rsid w:val="00B66F84"/>
    <w:rsid w:val="00B73CD6"/>
    <w:rsid w:val="00B74F01"/>
    <w:rsid w:val="00B75606"/>
    <w:rsid w:val="00B759A9"/>
    <w:rsid w:val="00B8113A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63C0"/>
    <w:rsid w:val="00BE19F3"/>
    <w:rsid w:val="00BE2F05"/>
    <w:rsid w:val="00BE3F55"/>
    <w:rsid w:val="00BF1393"/>
    <w:rsid w:val="00BF1FB9"/>
    <w:rsid w:val="00BF3CC5"/>
    <w:rsid w:val="00BF57F8"/>
    <w:rsid w:val="00C02260"/>
    <w:rsid w:val="00C05527"/>
    <w:rsid w:val="00C070D3"/>
    <w:rsid w:val="00C07D4C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6674"/>
    <w:rsid w:val="00CA6FEF"/>
    <w:rsid w:val="00CB222D"/>
    <w:rsid w:val="00CB3670"/>
    <w:rsid w:val="00CC0AB4"/>
    <w:rsid w:val="00CC2842"/>
    <w:rsid w:val="00CC30B0"/>
    <w:rsid w:val="00CD0BC0"/>
    <w:rsid w:val="00CE1167"/>
    <w:rsid w:val="00CE3172"/>
    <w:rsid w:val="00CE378A"/>
    <w:rsid w:val="00CE3FD6"/>
    <w:rsid w:val="00CF24CE"/>
    <w:rsid w:val="00CF39D2"/>
    <w:rsid w:val="00CF510D"/>
    <w:rsid w:val="00CF6FA7"/>
    <w:rsid w:val="00D3084D"/>
    <w:rsid w:val="00D31C9B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D63A8"/>
    <w:rsid w:val="00DE1637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6297D"/>
    <w:rsid w:val="00E66393"/>
    <w:rsid w:val="00E66CD9"/>
    <w:rsid w:val="00E71B8C"/>
    <w:rsid w:val="00E73AFB"/>
    <w:rsid w:val="00E74349"/>
    <w:rsid w:val="00E932C7"/>
    <w:rsid w:val="00E9709F"/>
    <w:rsid w:val="00EA4B8C"/>
    <w:rsid w:val="00EA4E28"/>
    <w:rsid w:val="00EA7472"/>
    <w:rsid w:val="00EB0516"/>
    <w:rsid w:val="00EB4982"/>
    <w:rsid w:val="00EC3EE8"/>
    <w:rsid w:val="00EC42CD"/>
    <w:rsid w:val="00EC509C"/>
    <w:rsid w:val="00EC7328"/>
    <w:rsid w:val="00EE0553"/>
    <w:rsid w:val="00EF0E9E"/>
    <w:rsid w:val="00EF32FC"/>
    <w:rsid w:val="00EF3495"/>
    <w:rsid w:val="00F00BF9"/>
    <w:rsid w:val="00F05C95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53AFF"/>
    <w:rsid w:val="00F56175"/>
    <w:rsid w:val="00F637A1"/>
    <w:rsid w:val="00F63FCA"/>
    <w:rsid w:val="00F70F32"/>
    <w:rsid w:val="00F71979"/>
    <w:rsid w:val="00F727B2"/>
    <w:rsid w:val="00F751A1"/>
    <w:rsid w:val="00F804CC"/>
    <w:rsid w:val="00F81BCF"/>
    <w:rsid w:val="00F86AF1"/>
    <w:rsid w:val="00F86B83"/>
    <w:rsid w:val="00F914CE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F65B5-09F1-41CE-8878-C2085D06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198</Words>
  <Characters>1134</Characters>
  <Application>Microsoft Office Word</Application>
  <DocSecurity>0</DocSecurity>
  <Lines>9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12</cp:revision>
  <cp:lastPrinted>2024-01-12T02:05:00Z</cp:lastPrinted>
  <dcterms:created xsi:type="dcterms:W3CDTF">2024-05-21T02:25:00Z</dcterms:created>
  <dcterms:modified xsi:type="dcterms:W3CDTF">2024-07-17T07:10:00Z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