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04"/>
        <w:gridCol w:w="3451"/>
        <w:gridCol w:w="622"/>
        <w:gridCol w:w="3665"/>
      </w:tblGrid>
      <w:tr w:rsidR="00DD159E" w:rsidRPr="00FC66A5" w14:paraId="78757BC0" w14:textId="77777777" w:rsidTr="00F55864">
        <w:trPr>
          <w:trHeight w:val="1116"/>
        </w:trPr>
        <w:tc>
          <w:tcPr>
            <w:tcW w:w="1526" w:type="dxa"/>
            <w:vMerge w:val="restart"/>
          </w:tcPr>
          <w:p w14:paraId="72BE64E2" w14:textId="77777777" w:rsidR="00DD159E" w:rsidRPr="00FC66A5" w:rsidRDefault="00B15FC3" w:rsidP="0072681F">
            <w:pPr>
              <w:jc w:val="center"/>
              <w:rPr>
                <w:rFonts w:eastAsiaTheme="minorHAnsi"/>
                <w:szCs w:val="20"/>
              </w:rPr>
            </w:pPr>
            <w:r>
              <w:rPr>
                <w:rFonts w:eastAsiaTheme="minorHAnsi"/>
                <w:szCs w:val="20"/>
              </w:rPr>
              <w:pict w14:anchorId="57047C5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pt;height:130.5pt">
                  <v:imagedata r:id="rId8" o:title="8"/>
                </v:shape>
              </w:pict>
            </w:r>
          </w:p>
        </w:tc>
        <w:tc>
          <w:tcPr>
            <w:tcW w:w="4536" w:type="dxa"/>
            <w:gridSpan w:val="2"/>
          </w:tcPr>
          <w:p w14:paraId="0D312798" w14:textId="77777777" w:rsidR="00DD159E" w:rsidRPr="00FC66A5" w:rsidRDefault="00DD159E" w:rsidP="00AC2703">
            <w:pPr>
              <w:jc w:val="center"/>
              <w:rPr>
                <w:rFonts w:eastAsiaTheme="minorHAnsi"/>
                <w:b/>
                <w:sz w:val="72"/>
                <w:szCs w:val="72"/>
              </w:rPr>
            </w:pPr>
            <w:r w:rsidRPr="00FC66A5">
              <w:rPr>
                <w:rFonts w:eastAsiaTheme="minorHAnsi" w:hint="eastAsia"/>
                <w:b/>
                <w:sz w:val="72"/>
                <w:szCs w:val="72"/>
              </w:rPr>
              <w:t>보</w:t>
            </w:r>
            <w:r w:rsidRPr="00FC66A5">
              <w:rPr>
                <w:rFonts w:eastAsiaTheme="minorHAnsi" w:hint="eastAsia"/>
                <w:b/>
                <w:sz w:val="16"/>
                <w:szCs w:val="16"/>
              </w:rPr>
              <w:t xml:space="preserve"> </w:t>
            </w:r>
            <w:r w:rsidRPr="00FC66A5">
              <w:rPr>
                <w:rFonts w:eastAsiaTheme="minorHAnsi" w:hint="eastAsia"/>
                <w:b/>
                <w:sz w:val="72"/>
                <w:szCs w:val="72"/>
              </w:rPr>
              <w:t>도</w:t>
            </w:r>
            <w:r w:rsidRPr="00FC66A5">
              <w:rPr>
                <w:rFonts w:eastAsiaTheme="minorHAnsi" w:hint="eastAsia"/>
                <w:b/>
                <w:sz w:val="16"/>
                <w:szCs w:val="16"/>
              </w:rPr>
              <w:t xml:space="preserve"> </w:t>
            </w:r>
            <w:r w:rsidRPr="00FC66A5">
              <w:rPr>
                <w:rFonts w:eastAsiaTheme="minorHAnsi" w:hint="eastAsia"/>
                <w:b/>
                <w:sz w:val="72"/>
                <w:szCs w:val="72"/>
              </w:rPr>
              <w:t>자</w:t>
            </w:r>
            <w:r w:rsidRPr="00FC66A5">
              <w:rPr>
                <w:rFonts w:eastAsiaTheme="minorHAnsi" w:hint="eastAsia"/>
                <w:b/>
                <w:sz w:val="16"/>
                <w:szCs w:val="16"/>
              </w:rPr>
              <w:t xml:space="preserve"> </w:t>
            </w:r>
            <w:r w:rsidRPr="00FC66A5">
              <w:rPr>
                <w:rFonts w:eastAsiaTheme="minorHAnsi" w:hint="eastAsia"/>
                <w:b/>
                <w:sz w:val="72"/>
                <w:szCs w:val="72"/>
              </w:rPr>
              <w:t>료</w:t>
            </w:r>
          </w:p>
        </w:tc>
        <w:tc>
          <w:tcPr>
            <w:tcW w:w="3118" w:type="dxa"/>
          </w:tcPr>
          <w:p w14:paraId="31C89E81" w14:textId="77777777" w:rsidR="00DD159E" w:rsidRPr="00FC66A5" w:rsidRDefault="00274231" w:rsidP="00274231">
            <w:pPr>
              <w:pStyle w:val="a3"/>
              <w:jc w:val="center"/>
              <w:rPr>
                <w:rFonts w:asciiTheme="minorHAnsi" w:eastAsiaTheme="minorHAnsi" w:hAnsiTheme="minorHAnsi" w:cs="한컴바탕"/>
              </w:rPr>
            </w:pPr>
            <w:r w:rsidRPr="00FC66A5">
              <w:rPr>
                <w:rFonts w:asciiTheme="minorHAnsi" w:eastAsiaTheme="minorHAnsi" w:hAnsiTheme="minorHAnsi" w:cs="한컴바탕"/>
                <w:noProof/>
              </w:rPr>
              <w:drawing>
                <wp:anchor distT="0" distB="0" distL="114300" distR="114300" simplePos="0" relativeHeight="251657216" behindDoc="1" locked="0" layoutInCell="1" allowOverlap="1" wp14:anchorId="62232B03" wp14:editId="7A35F345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40005</wp:posOffset>
                  </wp:positionV>
                  <wp:extent cx="2190115" cy="765175"/>
                  <wp:effectExtent l="0" t="0" r="0" b="0"/>
                  <wp:wrapTight wrapText="bothSides">
                    <wp:wrapPolygon edited="0">
                      <wp:start x="2818" y="4840"/>
                      <wp:lineTo x="2630" y="15595"/>
                      <wp:lineTo x="15030" y="15595"/>
                      <wp:lineTo x="15218" y="15595"/>
                      <wp:lineTo x="15218" y="13444"/>
                      <wp:lineTo x="20103" y="13444"/>
                      <wp:lineTo x="20103" y="6991"/>
                      <wp:lineTo x="15970" y="4840"/>
                      <wp:lineTo x="2818" y="4840"/>
                    </wp:wrapPolygon>
                  </wp:wrapTight>
                  <wp:docPr id="5" name="_x154075568" descr="EMB00001b0432b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54075568" descr="EMB00001b0432b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115" cy="765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D159E" w:rsidRPr="00FC66A5" w14:paraId="42C04F77" w14:textId="77777777" w:rsidTr="0072681F">
        <w:trPr>
          <w:trHeight w:val="434"/>
        </w:trPr>
        <w:tc>
          <w:tcPr>
            <w:tcW w:w="1526" w:type="dxa"/>
            <w:vMerge/>
          </w:tcPr>
          <w:p w14:paraId="4E195A21" w14:textId="77777777" w:rsidR="00DD159E" w:rsidRPr="00FC66A5" w:rsidRDefault="00DD159E">
            <w:pPr>
              <w:rPr>
                <w:rFonts w:eastAsiaTheme="minorHAnsi"/>
                <w:szCs w:val="20"/>
              </w:rPr>
            </w:pPr>
          </w:p>
        </w:tc>
        <w:tc>
          <w:tcPr>
            <w:tcW w:w="7654" w:type="dxa"/>
            <w:gridSpan w:val="3"/>
          </w:tcPr>
          <w:p w14:paraId="3DA374B0" w14:textId="77777777" w:rsidR="00DD159E" w:rsidRPr="00FC66A5" w:rsidRDefault="00DD159E" w:rsidP="00680F1E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 xml:space="preserve">배포 및 보도 </w:t>
            </w:r>
            <w:proofErr w:type="gramStart"/>
            <w:r w:rsidRPr="00FC66A5">
              <w:rPr>
                <w:rFonts w:eastAsiaTheme="minorHAnsi" w:hint="eastAsia"/>
                <w:szCs w:val="20"/>
              </w:rPr>
              <w:t>요청일</w:t>
            </w:r>
            <w:r w:rsidR="00484176" w:rsidRPr="00FC66A5">
              <w:rPr>
                <w:rFonts w:eastAsiaTheme="minorHAnsi" w:hint="eastAsia"/>
                <w:szCs w:val="20"/>
              </w:rPr>
              <w:t xml:space="preserve"> :</w:t>
            </w:r>
            <w:proofErr w:type="gramEnd"/>
            <w:r w:rsidR="00484176" w:rsidRPr="00FC66A5">
              <w:rPr>
                <w:rFonts w:eastAsiaTheme="minorHAnsi" w:hint="eastAsia"/>
                <w:szCs w:val="20"/>
              </w:rPr>
              <w:t xml:space="preserve"> 2021.</w:t>
            </w:r>
            <w:r w:rsidR="00E235E2">
              <w:rPr>
                <w:rFonts w:eastAsiaTheme="minorHAnsi" w:hint="eastAsia"/>
                <w:szCs w:val="20"/>
              </w:rPr>
              <w:t>7</w:t>
            </w:r>
            <w:r w:rsidR="00680F1E" w:rsidRPr="00FC66A5">
              <w:rPr>
                <w:rFonts w:eastAsiaTheme="minorHAnsi" w:hint="eastAsia"/>
                <w:szCs w:val="20"/>
              </w:rPr>
              <w:t xml:space="preserve">. </w:t>
            </w:r>
            <w:r w:rsidR="00F04C62">
              <w:rPr>
                <w:rFonts w:eastAsiaTheme="minorHAnsi" w:hint="eastAsia"/>
                <w:szCs w:val="20"/>
              </w:rPr>
              <w:t>12</w:t>
            </w:r>
            <w:r w:rsidRPr="00FC66A5">
              <w:rPr>
                <w:rFonts w:eastAsiaTheme="minorHAnsi" w:hint="eastAsia"/>
                <w:szCs w:val="20"/>
              </w:rPr>
              <w:t>.(</w:t>
            </w:r>
            <w:r w:rsidR="00F04C62">
              <w:rPr>
                <w:rFonts w:eastAsiaTheme="minorHAnsi" w:hint="eastAsia"/>
                <w:szCs w:val="20"/>
              </w:rPr>
              <w:t>월</w:t>
            </w:r>
            <w:r w:rsidRPr="00FC66A5">
              <w:rPr>
                <w:rFonts w:eastAsiaTheme="minorHAnsi" w:hint="eastAsia"/>
                <w:szCs w:val="20"/>
              </w:rPr>
              <w:t>)</w:t>
            </w:r>
          </w:p>
        </w:tc>
      </w:tr>
      <w:tr w:rsidR="00DD159E" w:rsidRPr="00FC66A5" w14:paraId="74B5832D" w14:textId="77777777" w:rsidTr="0072681F">
        <w:trPr>
          <w:trHeight w:val="824"/>
        </w:trPr>
        <w:tc>
          <w:tcPr>
            <w:tcW w:w="1526" w:type="dxa"/>
            <w:vMerge/>
          </w:tcPr>
          <w:p w14:paraId="66B565AA" w14:textId="77777777" w:rsidR="00DD159E" w:rsidRPr="00FC66A5" w:rsidRDefault="00DD159E">
            <w:pPr>
              <w:rPr>
                <w:rFonts w:eastAsiaTheme="minorHAnsi"/>
                <w:szCs w:val="20"/>
              </w:rPr>
            </w:pPr>
          </w:p>
        </w:tc>
        <w:tc>
          <w:tcPr>
            <w:tcW w:w="3827" w:type="dxa"/>
          </w:tcPr>
          <w:p w14:paraId="580A1801" w14:textId="77777777" w:rsidR="00DD159E" w:rsidRPr="00FC66A5" w:rsidRDefault="00DD159E">
            <w:pPr>
              <w:rPr>
                <w:rFonts w:eastAsiaTheme="minorHAnsi"/>
                <w:szCs w:val="20"/>
              </w:rPr>
            </w:pPr>
            <w:proofErr w:type="gramStart"/>
            <w:r w:rsidRPr="00FC66A5">
              <w:rPr>
                <w:rFonts w:eastAsiaTheme="minorHAnsi" w:hint="eastAsia"/>
                <w:szCs w:val="20"/>
              </w:rPr>
              <w:t>보도자료 :</w:t>
            </w:r>
            <w:proofErr w:type="gramEnd"/>
            <w:r w:rsidRPr="00FC66A5">
              <w:rPr>
                <w:rFonts w:eastAsiaTheme="minorHAnsi" w:hint="eastAsia"/>
                <w:szCs w:val="20"/>
              </w:rPr>
              <w:t xml:space="preserve"> 총</w:t>
            </w:r>
            <w:r w:rsidR="009E6B2E" w:rsidRPr="00FC66A5">
              <w:rPr>
                <w:rFonts w:eastAsiaTheme="minorHAnsi" w:hint="eastAsia"/>
                <w:szCs w:val="20"/>
              </w:rPr>
              <w:t xml:space="preserve"> </w:t>
            </w:r>
            <w:r w:rsidR="00F04C62">
              <w:rPr>
                <w:rFonts w:eastAsiaTheme="minorHAnsi" w:hint="eastAsia"/>
                <w:szCs w:val="20"/>
              </w:rPr>
              <w:t>2</w:t>
            </w:r>
            <w:r w:rsidRPr="00FC66A5">
              <w:rPr>
                <w:rFonts w:eastAsiaTheme="minorHAnsi" w:hint="eastAsia"/>
                <w:szCs w:val="20"/>
              </w:rPr>
              <w:t>쪽</w:t>
            </w:r>
          </w:p>
          <w:p w14:paraId="1647B1C3" w14:textId="77777777" w:rsidR="00DD159E" w:rsidRPr="00FC66A5" w:rsidRDefault="00DD159E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 xml:space="preserve">첨    </w:t>
            </w:r>
            <w:proofErr w:type="gramStart"/>
            <w:r w:rsidRPr="00FC66A5">
              <w:rPr>
                <w:rFonts w:eastAsiaTheme="minorHAnsi" w:hint="eastAsia"/>
                <w:szCs w:val="20"/>
              </w:rPr>
              <w:t>부</w:t>
            </w:r>
            <w:r w:rsidR="00F94A74" w:rsidRPr="00FC66A5">
              <w:rPr>
                <w:rFonts w:eastAsiaTheme="minorHAnsi" w:hint="eastAsia"/>
                <w:szCs w:val="20"/>
              </w:rPr>
              <w:t xml:space="preserve"> :</w:t>
            </w:r>
            <w:proofErr w:type="gramEnd"/>
            <w:r w:rsidR="00F94A74" w:rsidRPr="00FC66A5">
              <w:rPr>
                <w:rFonts w:eastAsiaTheme="minorHAnsi" w:hint="eastAsia"/>
                <w:szCs w:val="20"/>
              </w:rPr>
              <w:t xml:space="preserve"> </w:t>
            </w:r>
            <w:r w:rsidR="00F04C62">
              <w:rPr>
                <w:rFonts w:eastAsiaTheme="minorHAnsi" w:hint="eastAsia"/>
                <w:szCs w:val="20"/>
              </w:rPr>
              <w:t>1</w:t>
            </w:r>
            <w:r w:rsidRPr="00FC66A5">
              <w:rPr>
                <w:rFonts w:eastAsiaTheme="minorHAnsi" w:hint="eastAsia"/>
                <w:szCs w:val="20"/>
              </w:rPr>
              <w:t>개 사진파일</w:t>
            </w:r>
          </w:p>
        </w:tc>
        <w:tc>
          <w:tcPr>
            <w:tcW w:w="3827" w:type="dxa"/>
            <w:gridSpan w:val="2"/>
          </w:tcPr>
          <w:p w14:paraId="577B3FAF" w14:textId="77777777" w:rsidR="00DD159E" w:rsidRPr="00FC66A5" w:rsidRDefault="00DD159E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 xml:space="preserve">보도자료 </w:t>
            </w:r>
            <w:proofErr w:type="gramStart"/>
            <w:r w:rsidRPr="00FC66A5">
              <w:rPr>
                <w:rFonts w:eastAsiaTheme="minorHAnsi" w:hint="eastAsia"/>
                <w:szCs w:val="20"/>
              </w:rPr>
              <w:t>문의 :</w:t>
            </w:r>
            <w:proofErr w:type="gramEnd"/>
          </w:p>
          <w:p w14:paraId="2E46FF1B" w14:textId="77777777" w:rsidR="00DD159E" w:rsidRPr="00FC66A5" w:rsidRDefault="00484176" w:rsidP="00137BC2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>032-327-6313(173</w:t>
            </w:r>
            <w:r w:rsidR="00EA207E" w:rsidRPr="00FC66A5">
              <w:rPr>
                <w:rFonts w:eastAsiaTheme="minorHAnsi" w:hint="eastAsia"/>
                <w:szCs w:val="20"/>
              </w:rPr>
              <w:t>,</w:t>
            </w:r>
            <w:r w:rsidR="00DD7502" w:rsidRPr="00FC66A5">
              <w:rPr>
                <w:rFonts w:eastAsiaTheme="minorHAnsi" w:hint="eastAsia"/>
                <w:szCs w:val="20"/>
              </w:rPr>
              <w:t xml:space="preserve"> </w:t>
            </w:r>
            <w:r w:rsidRPr="00FC66A5">
              <w:rPr>
                <w:rFonts w:eastAsiaTheme="minorHAnsi" w:hint="eastAsia"/>
                <w:szCs w:val="20"/>
              </w:rPr>
              <w:t>174</w:t>
            </w:r>
            <w:r w:rsidR="00F55864" w:rsidRPr="00FC66A5">
              <w:rPr>
                <w:rFonts w:eastAsiaTheme="minorHAnsi" w:hint="eastAsia"/>
                <w:szCs w:val="20"/>
              </w:rPr>
              <w:t>)</w:t>
            </w:r>
            <w:r w:rsidR="00137BC2" w:rsidRPr="00FC66A5">
              <w:rPr>
                <w:rFonts w:eastAsiaTheme="minorHAnsi" w:hint="eastAsia"/>
                <w:szCs w:val="20"/>
              </w:rPr>
              <w:t xml:space="preserve">   press</w:t>
            </w:r>
            <w:r w:rsidR="00DD159E" w:rsidRPr="00FC66A5">
              <w:rPr>
                <w:rFonts w:eastAsiaTheme="minorHAnsi" w:hint="eastAsia"/>
                <w:szCs w:val="20"/>
              </w:rPr>
              <w:t>@bifan.kr</w:t>
            </w:r>
          </w:p>
        </w:tc>
      </w:tr>
      <w:tr w:rsidR="00DD159E" w:rsidRPr="00FC66A5" w14:paraId="688C97FC" w14:textId="77777777" w:rsidTr="00847F57">
        <w:trPr>
          <w:trHeight w:val="423"/>
        </w:trPr>
        <w:tc>
          <w:tcPr>
            <w:tcW w:w="1526" w:type="dxa"/>
            <w:vMerge/>
          </w:tcPr>
          <w:p w14:paraId="7276436A" w14:textId="77777777" w:rsidR="00DD159E" w:rsidRPr="00FC66A5" w:rsidRDefault="00DD159E">
            <w:pPr>
              <w:rPr>
                <w:rFonts w:eastAsiaTheme="minorHAnsi"/>
                <w:szCs w:val="20"/>
              </w:rPr>
            </w:pPr>
          </w:p>
        </w:tc>
        <w:tc>
          <w:tcPr>
            <w:tcW w:w="7654" w:type="dxa"/>
            <w:gridSpan w:val="3"/>
          </w:tcPr>
          <w:p w14:paraId="3E053344" w14:textId="77777777" w:rsidR="00DD159E" w:rsidRPr="00FC66A5" w:rsidRDefault="00DD159E">
            <w:pPr>
              <w:rPr>
                <w:rFonts w:eastAsiaTheme="minorHAnsi"/>
                <w:szCs w:val="20"/>
              </w:rPr>
            </w:pPr>
            <w:proofErr w:type="gramStart"/>
            <w:r w:rsidRPr="00FC66A5">
              <w:rPr>
                <w:rFonts w:eastAsiaTheme="minorHAnsi" w:hint="eastAsia"/>
                <w:szCs w:val="20"/>
              </w:rPr>
              <w:t>담당자 :</w:t>
            </w:r>
            <w:proofErr w:type="gramEnd"/>
            <w:r w:rsidRPr="00FC66A5">
              <w:rPr>
                <w:rFonts w:eastAsiaTheme="minorHAnsi" w:hint="eastAsia"/>
                <w:szCs w:val="20"/>
              </w:rPr>
              <w:t xml:space="preserve"> </w:t>
            </w:r>
            <w:proofErr w:type="spellStart"/>
            <w:r w:rsidR="00137BC2" w:rsidRPr="00FC66A5">
              <w:rPr>
                <w:rFonts w:eastAsiaTheme="minorHAnsi" w:hint="eastAsia"/>
                <w:szCs w:val="20"/>
              </w:rPr>
              <w:t>홍보팀</w:t>
            </w:r>
            <w:proofErr w:type="spellEnd"/>
            <w:r w:rsidRPr="00FC66A5">
              <w:rPr>
                <w:rFonts w:eastAsiaTheme="minorHAnsi" w:hint="eastAsia"/>
                <w:szCs w:val="20"/>
              </w:rPr>
              <w:t xml:space="preserve"> </w:t>
            </w:r>
            <w:proofErr w:type="spellStart"/>
            <w:r w:rsidR="00137BC2" w:rsidRPr="00FC66A5">
              <w:rPr>
                <w:rFonts w:eastAsiaTheme="minorHAnsi" w:hint="eastAsia"/>
                <w:szCs w:val="20"/>
              </w:rPr>
              <w:t>이연정</w:t>
            </w:r>
            <w:proofErr w:type="spellEnd"/>
            <w:r w:rsidR="00DD7502" w:rsidRPr="00FC66A5">
              <w:rPr>
                <w:rFonts w:eastAsiaTheme="minorHAnsi" w:hint="eastAsia"/>
                <w:szCs w:val="20"/>
              </w:rPr>
              <w:t>,</w:t>
            </w:r>
            <w:r w:rsidR="00EA207E" w:rsidRPr="00FC66A5">
              <w:rPr>
                <w:rFonts w:eastAsiaTheme="minorHAnsi" w:hint="eastAsia"/>
                <w:szCs w:val="20"/>
              </w:rPr>
              <w:t xml:space="preserve"> </w:t>
            </w:r>
            <w:proofErr w:type="spellStart"/>
            <w:r w:rsidR="00F55864" w:rsidRPr="00FC66A5">
              <w:rPr>
                <w:rFonts w:eastAsiaTheme="minorHAnsi" w:hint="eastAsia"/>
                <w:szCs w:val="20"/>
              </w:rPr>
              <w:t>박다솜</w:t>
            </w:r>
            <w:proofErr w:type="spellEnd"/>
          </w:p>
        </w:tc>
      </w:tr>
    </w:tbl>
    <w:p w14:paraId="74AF880B" w14:textId="77777777" w:rsidR="0002258C" w:rsidRPr="00FC66A5" w:rsidRDefault="0002258C" w:rsidP="001B4CF2">
      <w:pPr>
        <w:spacing w:after="0" w:line="240" w:lineRule="auto"/>
        <w:rPr>
          <w:rFonts w:eastAsiaTheme="minorHAnsi"/>
          <w:sz w:val="10"/>
          <w:szCs w:val="10"/>
        </w:rPr>
      </w:pPr>
    </w:p>
    <w:p w14:paraId="0D03049C" w14:textId="77777777" w:rsidR="00FC66A5" w:rsidRPr="00FC66A5" w:rsidRDefault="00FC66A5" w:rsidP="001B4CF2">
      <w:pPr>
        <w:spacing w:after="0" w:line="240" w:lineRule="auto"/>
        <w:rPr>
          <w:rFonts w:eastAsiaTheme="minorHAnsi"/>
          <w:sz w:val="10"/>
          <w:szCs w:val="10"/>
        </w:rPr>
      </w:pPr>
    </w:p>
    <w:p w14:paraId="47D49CD4" w14:textId="77777777" w:rsidR="00FC66A5" w:rsidRPr="00FC66A5" w:rsidRDefault="00840EC5" w:rsidP="001B4CF2">
      <w:pPr>
        <w:spacing w:after="0" w:line="240" w:lineRule="auto"/>
        <w:rPr>
          <w:rFonts w:eastAsiaTheme="minorHAnsi"/>
          <w:noProof/>
        </w:rPr>
      </w:pPr>
      <w:r>
        <w:rPr>
          <w:rFonts w:eastAsiaTheme="minorHAnsi"/>
          <w:noProof/>
        </w:rPr>
        <w:pict w14:anchorId="02C28E77">
          <v:rect id="_x0000_s1045" style="position:absolute;left:0;text-align:left;margin-left:-4.2pt;margin-top:12.5pt;width:460.5pt;height:80.85pt;z-index:-251658240" fillcolor="#b4c6e7 [1300]">
            <v:fill color2="fill lighten(103)" rotate="t" method="linear sigma" focus="50%" type="gradient"/>
          </v:rect>
        </w:pict>
      </w:r>
    </w:p>
    <w:p w14:paraId="429147C8" w14:textId="77777777" w:rsidR="00145ED9" w:rsidRPr="00145ED9" w:rsidRDefault="00145ED9" w:rsidP="00145ED9">
      <w:pPr>
        <w:pStyle w:val="a3"/>
        <w:spacing w:line="276" w:lineRule="auto"/>
        <w:jc w:val="center"/>
        <w:rPr>
          <w:rFonts w:asciiTheme="minorHAnsi" w:eastAsiaTheme="minorHAnsi" w:hAnsiTheme="minorHAnsi"/>
          <w:b/>
          <w:bCs/>
          <w:sz w:val="8"/>
          <w:szCs w:val="30"/>
        </w:rPr>
      </w:pPr>
    </w:p>
    <w:p w14:paraId="5A7BAA88" w14:textId="77777777" w:rsidR="00F04C62" w:rsidRPr="00F04C62" w:rsidRDefault="00F04C62" w:rsidP="00F04C62">
      <w:pPr>
        <w:spacing w:after="0" w:line="240" w:lineRule="auto"/>
        <w:jc w:val="center"/>
        <w:rPr>
          <w:rFonts w:eastAsiaTheme="minorHAnsi" w:cs="굴림"/>
          <w:b/>
          <w:bCs/>
          <w:color w:val="000000"/>
          <w:kern w:val="0"/>
          <w:sz w:val="32"/>
          <w:szCs w:val="30"/>
        </w:rPr>
      </w:pPr>
      <w:proofErr w:type="spellStart"/>
      <w:r w:rsidRPr="00F04C62">
        <w:rPr>
          <w:rFonts w:eastAsiaTheme="minorHAnsi" w:cs="굴림" w:hint="eastAsia"/>
          <w:b/>
          <w:bCs/>
          <w:color w:val="000000"/>
          <w:kern w:val="0"/>
          <w:sz w:val="32"/>
          <w:szCs w:val="30"/>
        </w:rPr>
        <w:t>부천국제판타스틱영화제</w:t>
      </w:r>
      <w:proofErr w:type="spellEnd"/>
      <w:r w:rsidRPr="00F04C62">
        <w:rPr>
          <w:rFonts w:eastAsiaTheme="minorHAnsi" w:cs="굴림"/>
          <w:b/>
          <w:bCs/>
          <w:color w:val="000000"/>
          <w:kern w:val="0"/>
          <w:sz w:val="32"/>
          <w:szCs w:val="30"/>
        </w:rPr>
        <w:t>-</w:t>
      </w:r>
      <w:proofErr w:type="spellStart"/>
      <w:r w:rsidRPr="00F04C62">
        <w:rPr>
          <w:rFonts w:eastAsiaTheme="minorHAnsi" w:cs="굴림"/>
          <w:b/>
          <w:bCs/>
          <w:color w:val="000000"/>
          <w:kern w:val="0"/>
          <w:sz w:val="32"/>
          <w:szCs w:val="30"/>
        </w:rPr>
        <w:t>세명대</w:t>
      </w:r>
      <w:proofErr w:type="spellEnd"/>
      <w:r w:rsidRPr="00F04C62">
        <w:rPr>
          <w:rFonts w:eastAsiaTheme="minorHAnsi" w:cs="굴림"/>
          <w:b/>
          <w:bCs/>
          <w:color w:val="000000"/>
          <w:kern w:val="0"/>
          <w:sz w:val="32"/>
          <w:szCs w:val="30"/>
        </w:rPr>
        <w:t>,</w:t>
      </w:r>
    </w:p>
    <w:p w14:paraId="554A0C4E" w14:textId="77777777" w:rsidR="00A0099B" w:rsidRPr="004014AE" w:rsidRDefault="00F04C62" w:rsidP="00F04C62">
      <w:pPr>
        <w:spacing w:after="0" w:line="240" w:lineRule="auto"/>
        <w:jc w:val="center"/>
        <w:rPr>
          <w:rFonts w:eastAsiaTheme="minorHAnsi"/>
          <w:b/>
          <w:bCs/>
          <w:color w:val="222222"/>
          <w:sz w:val="24"/>
          <w:szCs w:val="24"/>
        </w:rPr>
      </w:pPr>
      <w:r w:rsidRPr="00F04C62">
        <w:rPr>
          <w:rFonts w:eastAsiaTheme="minorHAnsi" w:cs="굴림" w:hint="eastAsia"/>
          <w:b/>
          <w:bCs/>
          <w:color w:val="000000"/>
          <w:kern w:val="0"/>
          <w:sz w:val="32"/>
          <w:szCs w:val="30"/>
        </w:rPr>
        <w:t>창작인력</w:t>
      </w:r>
      <w:r w:rsidRPr="00F04C62">
        <w:rPr>
          <w:rFonts w:eastAsiaTheme="minorHAnsi" w:cs="굴림"/>
          <w:b/>
          <w:bCs/>
          <w:color w:val="000000"/>
          <w:kern w:val="0"/>
          <w:sz w:val="32"/>
          <w:szCs w:val="30"/>
        </w:rPr>
        <w:t xml:space="preserve"> 양성을 위한 제휴 협약 체결</w:t>
      </w:r>
    </w:p>
    <w:p w14:paraId="14C6F191" w14:textId="77777777" w:rsidR="00F04C62" w:rsidRDefault="00F04C62" w:rsidP="00F04C62">
      <w:pPr>
        <w:spacing w:after="0" w:line="240" w:lineRule="auto"/>
        <w:rPr>
          <w:rFonts w:eastAsiaTheme="minorHAnsi"/>
          <w:bCs/>
          <w:color w:val="222222"/>
        </w:rPr>
      </w:pPr>
    </w:p>
    <w:p w14:paraId="2F2E0A5D" w14:textId="77777777" w:rsidR="00F04C62" w:rsidRDefault="00F04C62" w:rsidP="00210D0C">
      <w:pPr>
        <w:spacing w:after="0" w:line="240" w:lineRule="auto"/>
        <w:jc w:val="center"/>
        <w:rPr>
          <w:rFonts w:eastAsiaTheme="minorHAnsi"/>
          <w:bCs/>
          <w:color w:val="222222"/>
        </w:rPr>
      </w:pPr>
    </w:p>
    <w:p w14:paraId="14505E97" w14:textId="77777777" w:rsidR="004014AE" w:rsidRDefault="00F04C62" w:rsidP="00F04C62">
      <w:pPr>
        <w:spacing w:after="0" w:line="240" w:lineRule="auto"/>
        <w:jc w:val="center"/>
        <w:rPr>
          <w:rFonts w:eastAsiaTheme="minorHAnsi"/>
          <w:bCs/>
          <w:color w:val="222222"/>
        </w:rPr>
      </w:pPr>
      <w:r>
        <w:rPr>
          <w:rFonts w:eastAsiaTheme="minorHAnsi"/>
          <w:bCs/>
          <w:noProof/>
          <w:color w:val="222222"/>
        </w:rPr>
        <w:drawing>
          <wp:inline distT="0" distB="0" distL="0" distR="0" wp14:anchorId="7CE00A06" wp14:editId="39ED7B1F">
            <wp:extent cx="3509010" cy="2328545"/>
            <wp:effectExtent l="19050" t="0" r="0" b="0"/>
            <wp:docPr id="8" name="그림 7" descr="C:\Users\user\AppData\Local\Microsoft\Windows\INetCache\Content.Word\0709_세명대 협약식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0709_세명대 협약식0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9010" cy="2328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49814C" w14:textId="77777777" w:rsidR="004014AE" w:rsidRPr="0062551D" w:rsidRDefault="004014AE" w:rsidP="004014AE">
      <w:pPr>
        <w:spacing w:after="0" w:line="240" w:lineRule="auto"/>
        <w:jc w:val="center"/>
        <w:rPr>
          <w:rFonts w:eastAsiaTheme="minorHAnsi"/>
          <w:bCs/>
          <w:color w:val="222222"/>
        </w:rPr>
      </w:pPr>
      <w:r w:rsidRPr="004014AE">
        <w:rPr>
          <w:rFonts w:eastAsiaTheme="minorHAnsi" w:hint="eastAsia"/>
          <w:bCs/>
          <w:color w:val="222222"/>
        </w:rPr>
        <w:t>▲</w:t>
      </w:r>
      <w:r w:rsidRPr="004014AE">
        <w:rPr>
          <w:rFonts w:eastAsiaTheme="minorHAnsi"/>
          <w:bCs/>
          <w:color w:val="222222"/>
        </w:rPr>
        <w:t xml:space="preserve"> </w:t>
      </w:r>
      <w:r w:rsidR="00F04C62" w:rsidRPr="00F04C62">
        <w:rPr>
          <w:rFonts w:eastAsiaTheme="minorHAnsi"/>
          <w:bCs/>
          <w:color w:val="222222"/>
        </w:rPr>
        <w:t xml:space="preserve">(왼쪽부터) BIFAN 신철 집행위원장, 세명대학교 </w:t>
      </w:r>
      <w:proofErr w:type="spellStart"/>
      <w:r w:rsidR="0062551D">
        <w:rPr>
          <w:rFonts w:eastAsiaTheme="minorHAnsi" w:hint="eastAsia"/>
          <w:bCs/>
          <w:color w:val="222222"/>
        </w:rPr>
        <w:t>류재훈</w:t>
      </w:r>
      <w:proofErr w:type="spellEnd"/>
      <w:r w:rsidR="00F04C62" w:rsidRPr="00F04C62">
        <w:rPr>
          <w:rFonts w:eastAsiaTheme="minorHAnsi"/>
          <w:bCs/>
          <w:color w:val="222222"/>
        </w:rPr>
        <w:t xml:space="preserve"> </w:t>
      </w:r>
      <w:r w:rsidR="0062551D">
        <w:rPr>
          <w:rFonts w:eastAsiaTheme="minorHAnsi" w:hint="eastAsia"/>
          <w:bCs/>
          <w:color w:val="222222"/>
        </w:rPr>
        <w:t>학과장</w:t>
      </w:r>
    </w:p>
    <w:p w14:paraId="20F23487" w14:textId="77777777" w:rsidR="004014AE" w:rsidRPr="00F04C62" w:rsidRDefault="004014AE" w:rsidP="004014AE">
      <w:pPr>
        <w:spacing w:after="0" w:line="240" w:lineRule="auto"/>
        <w:rPr>
          <w:rFonts w:eastAsiaTheme="minorHAnsi"/>
          <w:bCs/>
          <w:color w:val="222222"/>
        </w:rPr>
      </w:pPr>
    </w:p>
    <w:p w14:paraId="06D5D273" w14:textId="77777777" w:rsidR="00F04C62" w:rsidRPr="00F04C62" w:rsidRDefault="00F04C62" w:rsidP="00F04C62">
      <w:pPr>
        <w:spacing w:after="0" w:line="240" w:lineRule="auto"/>
        <w:rPr>
          <w:rFonts w:eastAsiaTheme="minorHAnsi"/>
          <w:bCs/>
          <w:color w:val="222222"/>
        </w:rPr>
      </w:pPr>
      <w:proofErr w:type="spellStart"/>
      <w:r w:rsidRPr="00F04C62">
        <w:rPr>
          <w:rFonts w:eastAsiaTheme="minorHAnsi" w:hint="eastAsia"/>
          <w:bCs/>
          <w:color w:val="222222"/>
        </w:rPr>
        <w:t>부천국제판타스틱영화제</w:t>
      </w:r>
      <w:proofErr w:type="spellEnd"/>
      <w:r w:rsidRPr="00F04C62">
        <w:rPr>
          <w:rFonts w:eastAsiaTheme="minorHAnsi"/>
          <w:bCs/>
          <w:color w:val="222222"/>
        </w:rPr>
        <w:t>(BIFAN, 집행위원장 신철)는 지난 9일, 창작인력의 양성 및 우수 콘텐츠 개발과 영화제의 발전을 도모하기 위해 세명대학교와 전략적 제휴 협약을 체결했다.</w:t>
      </w:r>
      <w:r w:rsidR="0036600F">
        <w:rPr>
          <w:rFonts w:eastAsiaTheme="minorHAnsi" w:hint="eastAsia"/>
          <w:bCs/>
          <w:color w:val="222222"/>
        </w:rPr>
        <w:t xml:space="preserve"> </w:t>
      </w:r>
      <w:r w:rsidRPr="00F04C62">
        <w:rPr>
          <w:rFonts w:eastAsiaTheme="minorHAnsi"/>
          <w:bCs/>
          <w:color w:val="222222"/>
        </w:rPr>
        <w:t xml:space="preserve">협약식에는 세명대학교 인문예술대학 공연영상학부의 </w:t>
      </w:r>
      <w:r w:rsidR="007532F6" w:rsidRPr="00B15FC3">
        <w:rPr>
          <w:rFonts w:eastAsiaTheme="minorHAnsi" w:hint="eastAsia"/>
          <w:bCs/>
          <w:color w:val="222222"/>
        </w:rPr>
        <w:t xml:space="preserve">류재훈 학과장, </w:t>
      </w:r>
      <w:r w:rsidRPr="00B15FC3">
        <w:rPr>
          <w:rFonts w:eastAsiaTheme="minorHAnsi"/>
          <w:bCs/>
          <w:color w:val="222222"/>
        </w:rPr>
        <w:t>최종한</w:t>
      </w:r>
      <w:r w:rsidRPr="00B15FC3">
        <w:rPr>
          <w:rFonts w:ascii="MS Mincho" w:eastAsia="MS Mincho" w:hAnsi="MS Mincho" w:cs="MS Mincho" w:hint="eastAsia"/>
          <w:bCs/>
          <w:color w:val="222222"/>
        </w:rPr>
        <w:t>‧</w:t>
      </w:r>
      <w:r w:rsidRPr="00B15FC3">
        <w:rPr>
          <w:rFonts w:eastAsiaTheme="minorHAnsi"/>
          <w:bCs/>
          <w:color w:val="222222"/>
        </w:rPr>
        <w:t>김경주 교수와 BIFAN</w:t>
      </w:r>
      <w:r w:rsidRPr="00F04C62">
        <w:rPr>
          <w:rFonts w:eastAsiaTheme="minorHAnsi"/>
          <w:bCs/>
          <w:color w:val="222222"/>
        </w:rPr>
        <w:t>의 신철 집행위원장이 참석했다.</w:t>
      </w:r>
    </w:p>
    <w:p w14:paraId="53F72A1E" w14:textId="77777777" w:rsidR="00F04C62" w:rsidRPr="00F04C62" w:rsidRDefault="00F04C62" w:rsidP="00F04C62">
      <w:pPr>
        <w:spacing w:after="0" w:line="240" w:lineRule="auto"/>
        <w:rPr>
          <w:rFonts w:eastAsiaTheme="minorHAnsi"/>
          <w:bCs/>
          <w:color w:val="222222"/>
        </w:rPr>
      </w:pPr>
    </w:p>
    <w:p w14:paraId="4C179E69" w14:textId="77777777" w:rsidR="00F04C62" w:rsidRDefault="0036600F" w:rsidP="00F04C62">
      <w:pPr>
        <w:spacing w:after="0" w:line="240" w:lineRule="auto"/>
        <w:rPr>
          <w:rFonts w:eastAsiaTheme="minorHAnsi"/>
          <w:bCs/>
          <w:color w:val="222222"/>
        </w:rPr>
      </w:pPr>
      <w:r w:rsidRPr="0036600F">
        <w:rPr>
          <w:rFonts w:eastAsiaTheme="minorHAnsi" w:hint="eastAsia"/>
          <w:bCs/>
          <w:color w:val="222222"/>
        </w:rPr>
        <w:t>협약</w:t>
      </w:r>
      <w:r w:rsidRPr="0036600F">
        <w:rPr>
          <w:rFonts w:eastAsiaTheme="minorHAnsi"/>
          <w:bCs/>
          <w:color w:val="222222"/>
        </w:rPr>
        <w:t xml:space="preserve"> 내용에 따르면, 세명대학교는 장르영화 관련 계약강좌를 개설하고, BIFAN은 해당 강좌에 필요한 강사를 선임하여 강의를 지원한다. 또한 BIFAN은 학교측과 협의한 일정 수의 해당 학과 재학생 또는 졸업생이 영화제에서 인턴사원으로 근무할 수 있도록 적극 협력한다. BIFAN은 이와 함</w:t>
      </w:r>
      <w:r w:rsidRPr="0036600F">
        <w:rPr>
          <w:rFonts w:eastAsiaTheme="minorHAnsi"/>
          <w:bCs/>
          <w:color w:val="222222"/>
        </w:rPr>
        <w:lastRenderedPageBreak/>
        <w:t>께 영화제 섹션 중 우수한 대학생 작품에 대하여 ‘SMU상’(가칭)을 신규로 만들고 양측이 협의해 상금(또는 제작지원금)을 지급한다.</w:t>
      </w:r>
    </w:p>
    <w:p w14:paraId="4124EFFF" w14:textId="77777777" w:rsidR="0036600F" w:rsidRPr="00F04C62" w:rsidRDefault="0036600F" w:rsidP="00F04C62">
      <w:pPr>
        <w:spacing w:after="0" w:line="240" w:lineRule="auto"/>
        <w:rPr>
          <w:rFonts w:eastAsiaTheme="minorHAnsi"/>
          <w:bCs/>
          <w:color w:val="222222"/>
        </w:rPr>
      </w:pPr>
    </w:p>
    <w:p w14:paraId="4117D8E9" w14:textId="77777777" w:rsidR="00F04C62" w:rsidRPr="00F04C62" w:rsidRDefault="00F04C62" w:rsidP="00F04C62">
      <w:pPr>
        <w:spacing w:after="0" w:line="240" w:lineRule="auto"/>
        <w:rPr>
          <w:rFonts w:eastAsiaTheme="minorHAnsi"/>
          <w:bCs/>
          <w:color w:val="222222"/>
        </w:rPr>
      </w:pPr>
      <w:r w:rsidRPr="00F04C62">
        <w:rPr>
          <w:rFonts w:eastAsiaTheme="minorHAnsi" w:hint="eastAsia"/>
          <w:bCs/>
          <w:color w:val="222222"/>
        </w:rPr>
        <w:t>세명대학교</w:t>
      </w:r>
      <w:r w:rsidRPr="00F04C62">
        <w:rPr>
          <w:rFonts w:eastAsiaTheme="minorHAnsi"/>
          <w:bCs/>
          <w:color w:val="222222"/>
        </w:rPr>
        <w:t xml:space="preserve"> </w:t>
      </w:r>
      <w:proofErr w:type="spellStart"/>
      <w:r w:rsidR="0062551D">
        <w:rPr>
          <w:rFonts w:eastAsiaTheme="minorHAnsi" w:hint="eastAsia"/>
          <w:bCs/>
          <w:color w:val="222222"/>
        </w:rPr>
        <w:t>류재훈</w:t>
      </w:r>
      <w:proofErr w:type="spellEnd"/>
      <w:r w:rsidR="0062551D">
        <w:rPr>
          <w:rFonts w:eastAsiaTheme="minorHAnsi" w:hint="eastAsia"/>
          <w:bCs/>
          <w:color w:val="222222"/>
        </w:rPr>
        <w:t xml:space="preserve"> 학과장은</w:t>
      </w:r>
      <w:r w:rsidRPr="00F04C62">
        <w:rPr>
          <w:rFonts w:eastAsiaTheme="minorHAnsi"/>
          <w:bCs/>
          <w:color w:val="222222"/>
        </w:rPr>
        <w:t xml:space="preserve"> “</w:t>
      </w:r>
      <w:proofErr w:type="spellStart"/>
      <w:r w:rsidRPr="00F04C62">
        <w:rPr>
          <w:rFonts w:eastAsiaTheme="minorHAnsi"/>
          <w:bCs/>
          <w:color w:val="222222"/>
        </w:rPr>
        <w:t>영화웹툰애니메이션학과</w:t>
      </w:r>
      <w:proofErr w:type="spellEnd"/>
      <w:r w:rsidRPr="00F04C62">
        <w:rPr>
          <w:rFonts w:eastAsiaTheme="minorHAnsi"/>
          <w:bCs/>
          <w:color w:val="222222"/>
        </w:rPr>
        <w:t xml:space="preserve"> 신설을 계기로 BIFAN과의 협력을 도모하고자 한다”</w:t>
      </w:r>
      <w:proofErr w:type="spellStart"/>
      <w:r w:rsidRPr="00F04C62">
        <w:rPr>
          <w:rFonts w:eastAsiaTheme="minorHAnsi"/>
          <w:bCs/>
          <w:color w:val="222222"/>
        </w:rPr>
        <w:t>며</w:t>
      </w:r>
      <w:proofErr w:type="spellEnd"/>
      <w:r w:rsidRPr="00F04C62">
        <w:rPr>
          <w:rFonts w:eastAsiaTheme="minorHAnsi"/>
          <w:bCs/>
          <w:color w:val="222222"/>
        </w:rPr>
        <w:t xml:space="preserve"> “세명대학교와 BIFAN이 성장과 발전을 함께 이뤄냈으면 좋겠다”고 소감을 밝혔다. 신철 BIFAN 집행위원장은 “장르영화</w:t>
      </w:r>
      <w:r>
        <w:rPr>
          <w:rFonts w:eastAsiaTheme="minorHAnsi"/>
          <w:bCs/>
          <w:color w:val="222222"/>
        </w:rPr>
        <w:t xml:space="preserve"> </w:t>
      </w:r>
      <w:r w:rsidRPr="00F04C62">
        <w:rPr>
          <w:rFonts w:eastAsiaTheme="minorHAnsi"/>
          <w:bCs/>
          <w:color w:val="222222"/>
        </w:rPr>
        <w:t>강좌 신설을 계기로 세명대학교 학생들이 영화계 진출해 경쟁력을 갖고 잘 헤쳐나갈 수 있도록 적극적으로 지원하겠다”</w:t>
      </w:r>
      <w:proofErr w:type="spellStart"/>
      <w:r w:rsidRPr="00F04C62">
        <w:rPr>
          <w:rFonts w:eastAsiaTheme="minorHAnsi"/>
          <w:bCs/>
          <w:color w:val="222222"/>
        </w:rPr>
        <w:t>며</w:t>
      </w:r>
      <w:proofErr w:type="spellEnd"/>
      <w:r w:rsidRPr="00F04C62">
        <w:rPr>
          <w:rFonts w:eastAsiaTheme="minorHAnsi"/>
          <w:bCs/>
          <w:color w:val="222222"/>
        </w:rPr>
        <w:t xml:space="preserve"> “창의적인 인재를 양성하는</w:t>
      </w:r>
      <w:r w:rsidR="000C2857">
        <w:rPr>
          <w:rFonts w:eastAsiaTheme="minorHAnsi" w:hint="eastAsia"/>
          <w:bCs/>
          <w:color w:val="222222"/>
        </w:rPr>
        <w:t xml:space="preserve"> </w:t>
      </w:r>
      <w:r w:rsidRPr="00F04C62">
        <w:rPr>
          <w:rFonts w:eastAsiaTheme="minorHAnsi"/>
          <w:bCs/>
          <w:color w:val="222222"/>
        </w:rPr>
        <w:t>데 힘쓰겠다”고 화답했다.</w:t>
      </w:r>
    </w:p>
    <w:p w14:paraId="4AE9433A" w14:textId="77777777" w:rsidR="00F04C62" w:rsidRPr="00F04C62" w:rsidRDefault="00F04C62" w:rsidP="00F04C62">
      <w:pPr>
        <w:spacing w:after="0" w:line="240" w:lineRule="auto"/>
        <w:rPr>
          <w:rFonts w:eastAsiaTheme="minorHAnsi"/>
          <w:bCs/>
          <w:color w:val="222222"/>
        </w:rPr>
      </w:pPr>
    </w:p>
    <w:p w14:paraId="71C4E714" w14:textId="77777777" w:rsidR="00F04C62" w:rsidRPr="004014AE" w:rsidRDefault="00F04C62" w:rsidP="00F04C62">
      <w:pPr>
        <w:spacing w:after="0" w:line="240" w:lineRule="auto"/>
        <w:rPr>
          <w:rFonts w:eastAsiaTheme="minorHAnsi"/>
          <w:bCs/>
          <w:color w:val="222222"/>
        </w:rPr>
      </w:pPr>
      <w:r w:rsidRPr="00F04C62">
        <w:rPr>
          <w:rFonts w:eastAsiaTheme="minorHAnsi" w:hint="eastAsia"/>
          <w:bCs/>
          <w:color w:val="222222"/>
        </w:rPr>
        <w:t>제</w:t>
      </w:r>
      <w:r w:rsidRPr="00F04C62">
        <w:rPr>
          <w:rFonts w:eastAsiaTheme="minorHAnsi"/>
          <w:bCs/>
          <w:color w:val="222222"/>
        </w:rPr>
        <w:t>25회 BIFAN은 7월 8일부터 18일까지 온</w:t>
      </w:r>
      <w:r w:rsidRPr="00F04C62">
        <w:rPr>
          <w:rFonts w:ascii="MS Mincho" w:eastAsia="MS Mincho" w:hAnsi="MS Mincho" w:cs="MS Mincho" w:hint="eastAsia"/>
          <w:bCs/>
          <w:color w:val="222222"/>
        </w:rPr>
        <w:t>‧</w:t>
      </w:r>
      <w:r w:rsidRPr="00F04C62">
        <w:rPr>
          <w:rFonts w:eastAsiaTheme="minorHAnsi"/>
          <w:bCs/>
          <w:color w:val="222222"/>
        </w:rPr>
        <w:t>오프라인을 병행해 개최한다. 극장 중심의 오프라인 상영은 15</w:t>
      </w:r>
      <w:r w:rsidR="000F58A6">
        <w:rPr>
          <w:rFonts w:eastAsiaTheme="minorHAnsi"/>
          <w:bCs/>
          <w:color w:val="222222"/>
        </w:rPr>
        <w:t>일까</w:t>
      </w:r>
      <w:r w:rsidR="000F58A6">
        <w:rPr>
          <w:rFonts w:eastAsiaTheme="minorHAnsi" w:hint="eastAsia"/>
          <w:bCs/>
          <w:color w:val="222222"/>
        </w:rPr>
        <w:t>지,</w:t>
      </w:r>
      <w:r w:rsidRPr="00F04C62">
        <w:rPr>
          <w:rFonts w:eastAsiaTheme="minorHAnsi"/>
          <w:bCs/>
          <w:color w:val="222222"/>
        </w:rPr>
        <w:t xml:space="preserve"> 온라인 상영은 OTT 플랫폼 웨이브(</w:t>
      </w:r>
      <w:proofErr w:type="spellStart"/>
      <w:r w:rsidRPr="00F04C62">
        <w:rPr>
          <w:rFonts w:eastAsiaTheme="minorHAnsi"/>
          <w:bCs/>
          <w:color w:val="222222"/>
        </w:rPr>
        <w:t>wavve</w:t>
      </w:r>
      <w:proofErr w:type="spellEnd"/>
      <w:r w:rsidRPr="00F04C62">
        <w:rPr>
          <w:rFonts w:eastAsiaTheme="minorHAnsi"/>
          <w:bCs/>
          <w:color w:val="222222"/>
        </w:rPr>
        <w:t>)에서 18일까지 진행한다. 인천국제공항에서는 18일까지 80여 편의 XR 작품을 체험할 수 있다.</w:t>
      </w:r>
    </w:p>
    <w:p w14:paraId="29E1D065" w14:textId="77777777" w:rsidR="00E579C7" w:rsidRPr="00D20526" w:rsidRDefault="00E579C7" w:rsidP="00E579C7">
      <w:pPr>
        <w:spacing w:after="0" w:line="240" w:lineRule="auto"/>
        <w:rPr>
          <w:rFonts w:eastAsiaTheme="minorHAnsi"/>
          <w:bCs/>
        </w:rPr>
      </w:pPr>
    </w:p>
    <w:sectPr w:rsidR="00E579C7" w:rsidRPr="00D20526" w:rsidSect="006F3680">
      <w:headerReference w:type="default" r:id="rId11"/>
      <w:footerReference w:type="default" r:id="rId12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DBC32F" w14:textId="77777777" w:rsidR="00840EC5" w:rsidRDefault="00840EC5" w:rsidP="00AF1600">
      <w:pPr>
        <w:spacing w:after="0" w:line="240" w:lineRule="auto"/>
      </w:pPr>
      <w:r>
        <w:separator/>
      </w:r>
    </w:p>
  </w:endnote>
  <w:endnote w:type="continuationSeparator" w:id="0">
    <w:p w14:paraId="7A8743E6" w14:textId="77777777" w:rsidR="00840EC5" w:rsidRDefault="00840EC5" w:rsidP="00AF1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charset w:val="81"/>
    <w:family w:val="roman"/>
    <w:pitch w:val="variable"/>
    <w:sig w:usb0="F7FFAFFF" w:usb1="FBDFFFFF" w:usb2="00FFFFFF" w:usb3="00000000" w:csb0="803F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47277939"/>
      <w:docPartObj>
        <w:docPartGallery w:val="Page Numbers (Bottom of Page)"/>
        <w:docPartUnique/>
      </w:docPartObj>
    </w:sdtPr>
    <w:sdtEndPr/>
    <w:sdtContent>
      <w:p w14:paraId="7F8D7B4B" w14:textId="77777777" w:rsidR="003775DC" w:rsidRDefault="00F12181">
        <w:pPr>
          <w:pStyle w:val="a7"/>
          <w:jc w:val="right"/>
        </w:pPr>
        <w:r>
          <w:fldChar w:fldCharType="begin"/>
        </w:r>
        <w:r w:rsidR="009212DE">
          <w:instrText xml:space="preserve"> PAGE   \* MERGEFORMAT </w:instrText>
        </w:r>
        <w:r>
          <w:fldChar w:fldCharType="separate"/>
        </w:r>
        <w:r w:rsidR="007532F6" w:rsidRPr="007532F6">
          <w:rPr>
            <w:noProof/>
            <w:lang w:val="ko-KR"/>
          </w:rPr>
          <w:t>2</w:t>
        </w:r>
        <w:r>
          <w:rPr>
            <w:noProof/>
            <w:lang w:val="ko-KR"/>
          </w:rPr>
          <w:fldChar w:fldCharType="end"/>
        </w:r>
      </w:p>
    </w:sdtContent>
  </w:sdt>
  <w:p w14:paraId="71BFEB79" w14:textId="77777777" w:rsidR="003775DC" w:rsidRDefault="003775D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4B2108" w14:textId="77777777" w:rsidR="00840EC5" w:rsidRDefault="00840EC5" w:rsidP="00AF1600">
      <w:pPr>
        <w:spacing w:after="0" w:line="240" w:lineRule="auto"/>
      </w:pPr>
      <w:r>
        <w:separator/>
      </w:r>
    </w:p>
  </w:footnote>
  <w:footnote w:type="continuationSeparator" w:id="0">
    <w:p w14:paraId="4DE0CDF8" w14:textId="77777777" w:rsidR="00840EC5" w:rsidRDefault="00840EC5" w:rsidP="00AF1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4B8A1" w14:textId="77777777" w:rsidR="00AF1600" w:rsidRPr="00AF1600" w:rsidRDefault="00AF1600" w:rsidP="00AF1600">
    <w:pPr>
      <w:pStyle w:val="a6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4C5A9F"/>
    <w:multiLevelType w:val="hybridMultilevel"/>
    <w:tmpl w:val="F0BE40AA"/>
    <w:lvl w:ilvl="0" w:tplc="F936101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41662E03"/>
    <w:multiLevelType w:val="hybridMultilevel"/>
    <w:tmpl w:val="A6A23F04"/>
    <w:lvl w:ilvl="0" w:tplc="55482280">
      <w:start w:val="1"/>
      <w:numFmt w:val="decimal"/>
      <w:lvlText w:val="%1)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4F344477"/>
    <w:multiLevelType w:val="hybridMultilevel"/>
    <w:tmpl w:val="A5541C44"/>
    <w:lvl w:ilvl="0" w:tplc="5E4CF6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63933C4A"/>
    <w:multiLevelType w:val="hybridMultilevel"/>
    <w:tmpl w:val="E2E8A45C"/>
    <w:lvl w:ilvl="0" w:tplc="A4AE59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313D"/>
    <w:rsid w:val="00007BD4"/>
    <w:rsid w:val="000111F2"/>
    <w:rsid w:val="00013EC6"/>
    <w:rsid w:val="00015F6D"/>
    <w:rsid w:val="00021F47"/>
    <w:rsid w:val="0002258C"/>
    <w:rsid w:val="00024707"/>
    <w:rsid w:val="00026188"/>
    <w:rsid w:val="00035B3E"/>
    <w:rsid w:val="00045E49"/>
    <w:rsid w:val="0005092A"/>
    <w:rsid w:val="00051CFB"/>
    <w:rsid w:val="00052B71"/>
    <w:rsid w:val="000536E7"/>
    <w:rsid w:val="00055E4D"/>
    <w:rsid w:val="0006000C"/>
    <w:rsid w:val="00064008"/>
    <w:rsid w:val="0006510C"/>
    <w:rsid w:val="00066FDC"/>
    <w:rsid w:val="00072739"/>
    <w:rsid w:val="0007575B"/>
    <w:rsid w:val="000778FD"/>
    <w:rsid w:val="00081203"/>
    <w:rsid w:val="00087F7E"/>
    <w:rsid w:val="00097162"/>
    <w:rsid w:val="0009771F"/>
    <w:rsid w:val="00097C0E"/>
    <w:rsid w:val="000B0D9D"/>
    <w:rsid w:val="000B1975"/>
    <w:rsid w:val="000B3EDA"/>
    <w:rsid w:val="000C0661"/>
    <w:rsid w:val="000C2857"/>
    <w:rsid w:val="000C5D79"/>
    <w:rsid w:val="000E1D9F"/>
    <w:rsid w:val="000E604F"/>
    <w:rsid w:val="000F4BE7"/>
    <w:rsid w:val="000F58A6"/>
    <w:rsid w:val="00100934"/>
    <w:rsid w:val="0010170B"/>
    <w:rsid w:val="00101C2B"/>
    <w:rsid w:val="00107DC1"/>
    <w:rsid w:val="0011073C"/>
    <w:rsid w:val="001109B7"/>
    <w:rsid w:val="001146DD"/>
    <w:rsid w:val="00121AFC"/>
    <w:rsid w:val="0012795F"/>
    <w:rsid w:val="001323DD"/>
    <w:rsid w:val="00137BC2"/>
    <w:rsid w:val="001444B9"/>
    <w:rsid w:val="0014492A"/>
    <w:rsid w:val="00145DA6"/>
    <w:rsid w:val="00145ED9"/>
    <w:rsid w:val="0015084D"/>
    <w:rsid w:val="00155448"/>
    <w:rsid w:val="00165F16"/>
    <w:rsid w:val="001678DE"/>
    <w:rsid w:val="00167933"/>
    <w:rsid w:val="00173C6E"/>
    <w:rsid w:val="001800C5"/>
    <w:rsid w:val="001855D3"/>
    <w:rsid w:val="00185E37"/>
    <w:rsid w:val="001871E9"/>
    <w:rsid w:val="001B2ED0"/>
    <w:rsid w:val="001B3A83"/>
    <w:rsid w:val="001B4CF2"/>
    <w:rsid w:val="001D2EF3"/>
    <w:rsid w:val="001D685D"/>
    <w:rsid w:val="001E0F62"/>
    <w:rsid w:val="001F071C"/>
    <w:rsid w:val="00201C37"/>
    <w:rsid w:val="002053A6"/>
    <w:rsid w:val="00205888"/>
    <w:rsid w:val="00210D0C"/>
    <w:rsid w:val="0024159A"/>
    <w:rsid w:val="00246B8D"/>
    <w:rsid w:val="002628BB"/>
    <w:rsid w:val="00274231"/>
    <w:rsid w:val="00275017"/>
    <w:rsid w:val="00293CFF"/>
    <w:rsid w:val="002A0C5E"/>
    <w:rsid w:val="002B5A60"/>
    <w:rsid w:val="002C2D72"/>
    <w:rsid w:val="002C5BE4"/>
    <w:rsid w:val="002D0403"/>
    <w:rsid w:val="002E57E1"/>
    <w:rsid w:val="002E6D87"/>
    <w:rsid w:val="002F13CF"/>
    <w:rsid w:val="00300FE7"/>
    <w:rsid w:val="00312980"/>
    <w:rsid w:val="0031772A"/>
    <w:rsid w:val="00331C9C"/>
    <w:rsid w:val="0034130F"/>
    <w:rsid w:val="003418FC"/>
    <w:rsid w:val="00344DCA"/>
    <w:rsid w:val="00347616"/>
    <w:rsid w:val="00352632"/>
    <w:rsid w:val="0036092F"/>
    <w:rsid w:val="00363788"/>
    <w:rsid w:val="00365E0A"/>
    <w:rsid w:val="0036600F"/>
    <w:rsid w:val="00366BA4"/>
    <w:rsid w:val="003775DC"/>
    <w:rsid w:val="00390C2D"/>
    <w:rsid w:val="003A2D8B"/>
    <w:rsid w:val="003B13A5"/>
    <w:rsid w:val="003D0E46"/>
    <w:rsid w:val="003E2F69"/>
    <w:rsid w:val="003E326A"/>
    <w:rsid w:val="003E3B6D"/>
    <w:rsid w:val="003E7A0A"/>
    <w:rsid w:val="003E7B9C"/>
    <w:rsid w:val="003F3071"/>
    <w:rsid w:val="004014AE"/>
    <w:rsid w:val="0040221E"/>
    <w:rsid w:val="00402430"/>
    <w:rsid w:val="00403B51"/>
    <w:rsid w:val="0040640A"/>
    <w:rsid w:val="00413CF1"/>
    <w:rsid w:val="00434E3A"/>
    <w:rsid w:val="004367AA"/>
    <w:rsid w:val="00440A5F"/>
    <w:rsid w:val="00441B01"/>
    <w:rsid w:val="00450671"/>
    <w:rsid w:val="00450D89"/>
    <w:rsid w:val="00450F2C"/>
    <w:rsid w:val="00452366"/>
    <w:rsid w:val="00452A1E"/>
    <w:rsid w:val="004620DF"/>
    <w:rsid w:val="004626CA"/>
    <w:rsid w:val="004646F7"/>
    <w:rsid w:val="00464E1D"/>
    <w:rsid w:val="0047269B"/>
    <w:rsid w:val="00484176"/>
    <w:rsid w:val="00486BDE"/>
    <w:rsid w:val="00486ECF"/>
    <w:rsid w:val="00496159"/>
    <w:rsid w:val="004A2D9F"/>
    <w:rsid w:val="004A51C2"/>
    <w:rsid w:val="004A6482"/>
    <w:rsid w:val="004B1FD1"/>
    <w:rsid w:val="004B48DF"/>
    <w:rsid w:val="004C0750"/>
    <w:rsid w:val="004D0963"/>
    <w:rsid w:val="004D3B32"/>
    <w:rsid w:val="004F256C"/>
    <w:rsid w:val="004F3031"/>
    <w:rsid w:val="00503850"/>
    <w:rsid w:val="00514792"/>
    <w:rsid w:val="00530206"/>
    <w:rsid w:val="0053027E"/>
    <w:rsid w:val="00530CC0"/>
    <w:rsid w:val="00532581"/>
    <w:rsid w:val="00537793"/>
    <w:rsid w:val="00541EE6"/>
    <w:rsid w:val="005461C0"/>
    <w:rsid w:val="00547B94"/>
    <w:rsid w:val="00571658"/>
    <w:rsid w:val="00575693"/>
    <w:rsid w:val="005872AB"/>
    <w:rsid w:val="005904D4"/>
    <w:rsid w:val="0059464B"/>
    <w:rsid w:val="00595E25"/>
    <w:rsid w:val="005977F9"/>
    <w:rsid w:val="005A1EA8"/>
    <w:rsid w:val="005A2CD9"/>
    <w:rsid w:val="005A520C"/>
    <w:rsid w:val="005A537D"/>
    <w:rsid w:val="005A6084"/>
    <w:rsid w:val="005B7CFD"/>
    <w:rsid w:val="005C4AE4"/>
    <w:rsid w:val="005D0292"/>
    <w:rsid w:val="005D3F49"/>
    <w:rsid w:val="005E037E"/>
    <w:rsid w:val="005E1A0C"/>
    <w:rsid w:val="005F22AF"/>
    <w:rsid w:val="005F457B"/>
    <w:rsid w:val="005F4806"/>
    <w:rsid w:val="005F6B54"/>
    <w:rsid w:val="005F7EE6"/>
    <w:rsid w:val="00601545"/>
    <w:rsid w:val="00604C45"/>
    <w:rsid w:val="0061204B"/>
    <w:rsid w:val="00613108"/>
    <w:rsid w:val="0062551D"/>
    <w:rsid w:val="00626E27"/>
    <w:rsid w:val="00627119"/>
    <w:rsid w:val="0062746C"/>
    <w:rsid w:val="00631491"/>
    <w:rsid w:val="00633AB4"/>
    <w:rsid w:val="00636500"/>
    <w:rsid w:val="00637B32"/>
    <w:rsid w:val="00640004"/>
    <w:rsid w:val="006461EE"/>
    <w:rsid w:val="00646F39"/>
    <w:rsid w:val="00657A50"/>
    <w:rsid w:val="00663434"/>
    <w:rsid w:val="00666A1A"/>
    <w:rsid w:val="00674957"/>
    <w:rsid w:val="006778A9"/>
    <w:rsid w:val="00680F1E"/>
    <w:rsid w:val="00683843"/>
    <w:rsid w:val="0068542E"/>
    <w:rsid w:val="00686BC3"/>
    <w:rsid w:val="00690035"/>
    <w:rsid w:val="00693F23"/>
    <w:rsid w:val="00694508"/>
    <w:rsid w:val="00695843"/>
    <w:rsid w:val="00697DD3"/>
    <w:rsid w:val="006A5701"/>
    <w:rsid w:val="006B0D91"/>
    <w:rsid w:val="006B34EC"/>
    <w:rsid w:val="006B7D60"/>
    <w:rsid w:val="006C4620"/>
    <w:rsid w:val="006D2ACA"/>
    <w:rsid w:val="006D2D50"/>
    <w:rsid w:val="006F3680"/>
    <w:rsid w:val="00706FC1"/>
    <w:rsid w:val="00712E82"/>
    <w:rsid w:val="00714181"/>
    <w:rsid w:val="0072681F"/>
    <w:rsid w:val="007333DD"/>
    <w:rsid w:val="00733F0D"/>
    <w:rsid w:val="00736361"/>
    <w:rsid w:val="00743B04"/>
    <w:rsid w:val="00744EAF"/>
    <w:rsid w:val="00751943"/>
    <w:rsid w:val="007532F6"/>
    <w:rsid w:val="00753745"/>
    <w:rsid w:val="00755801"/>
    <w:rsid w:val="00756E21"/>
    <w:rsid w:val="00784573"/>
    <w:rsid w:val="00784EB8"/>
    <w:rsid w:val="00791B24"/>
    <w:rsid w:val="007953F4"/>
    <w:rsid w:val="007A0410"/>
    <w:rsid w:val="007A1864"/>
    <w:rsid w:val="007A24EE"/>
    <w:rsid w:val="007A37C5"/>
    <w:rsid w:val="007B1140"/>
    <w:rsid w:val="007C4ABB"/>
    <w:rsid w:val="007D2DA5"/>
    <w:rsid w:val="007D395A"/>
    <w:rsid w:val="007D4E19"/>
    <w:rsid w:val="007D60B6"/>
    <w:rsid w:val="007D6E9E"/>
    <w:rsid w:val="007E1B83"/>
    <w:rsid w:val="007E3472"/>
    <w:rsid w:val="007E5F46"/>
    <w:rsid w:val="007F1B0A"/>
    <w:rsid w:val="007F1F40"/>
    <w:rsid w:val="007F280E"/>
    <w:rsid w:val="007F6CDF"/>
    <w:rsid w:val="00806755"/>
    <w:rsid w:val="008116F6"/>
    <w:rsid w:val="0081313D"/>
    <w:rsid w:val="0082107A"/>
    <w:rsid w:val="00822DFF"/>
    <w:rsid w:val="00824069"/>
    <w:rsid w:val="0082455F"/>
    <w:rsid w:val="00830CB5"/>
    <w:rsid w:val="00836F24"/>
    <w:rsid w:val="008403EB"/>
    <w:rsid w:val="00840EC5"/>
    <w:rsid w:val="0084143F"/>
    <w:rsid w:val="008439D7"/>
    <w:rsid w:val="00844C2C"/>
    <w:rsid w:val="0084687C"/>
    <w:rsid w:val="00847F57"/>
    <w:rsid w:val="00851274"/>
    <w:rsid w:val="00851C20"/>
    <w:rsid w:val="00851F0A"/>
    <w:rsid w:val="00851F71"/>
    <w:rsid w:val="00852239"/>
    <w:rsid w:val="008850FC"/>
    <w:rsid w:val="0089734B"/>
    <w:rsid w:val="00897AD5"/>
    <w:rsid w:val="008A2AF0"/>
    <w:rsid w:val="008A6E9A"/>
    <w:rsid w:val="008B3008"/>
    <w:rsid w:val="008B4B27"/>
    <w:rsid w:val="008C057B"/>
    <w:rsid w:val="008C5634"/>
    <w:rsid w:val="008D30AB"/>
    <w:rsid w:val="008D334B"/>
    <w:rsid w:val="008E5FF2"/>
    <w:rsid w:val="008E7D4F"/>
    <w:rsid w:val="008F211F"/>
    <w:rsid w:val="008F75A8"/>
    <w:rsid w:val="00904A2E"/>
    <w:rsid w:val="00911706"/>
    <w:rsid w:val="009212DE"/>
    <w:rsid w:val="0093309D"/>
    <w:rsid w:val="00941028"/>
    <w:rsid w:val="00942074"/>
    <w:rsid w:val="00943144"/>
    <w:rsid w:val="00946620"/>
    <w:rsid w:val="00953C7F"/>
    <w:rsid w:val="00961EF3"/>
    <w:rsid w:val="009715E0"/>
    <w:rsid w:val="009725D4"/>
    <w:rsid w:val="00972FF0"/>
    <w:rsid w:val="00986CC8"/>
    <w:rsid w:val="00990A69"/>
    <w:rsid w:val="00990BFF"/>
    <w:rsid w:val="00992CA0"/>
    <w:rsid w:val="00992E60"/>
    <w:rsid w:val="0099384E"/>
    <w:rsid w:val="009B1F68"/>
    <w:rsid w:val="009B353B"/>
    <w:rsid w:val="009B560F"/>
    <w:rsid w:val="009B5891"/>
    <w:rsid w:val="009B7290"/>
    <w:rsid w:val="009C02B0"/>
    <w:rsid w:val="009C05F1"/>
    <w:rsid w:val="009C751A"/>
    <w:rsid w:val="009D2166"/>
    <w:rsid w:val="009E2221"/>
    <w:rsid w:val="009E3F29"/>
    <w:rsid w:val="009E6B2E"/>
    <w:rsid w:val="009E6F99"/>
    <w:rsid w:val="009E73FC"/>
    <w:rsid w:val="009F1BD3"/>
    <w:rsid w:val="009F74FE"/>
    <w:rsid w:val="00A0099B"/>
    <w:rsid w:val="00A03116"/>
    <w:rsid w:val="00A03E0D"/>
    <w:rsid w:val="00A11B7A"/>
    <w:rsid w:val="00A202FA"/>
    <w:rsid w:val="00A27E3F"/>
    <w:rsid w:val="00A27EA1"/>
    <w:rsid w:val="00A37829"/>
    <w:rsid w:val="00A41F10"/>
    <w:rsid w:val="00A42155"/>
    <w:rsid w:val="00A42748"/>
    <w:rsid w:val="00A47CD1"/>
    <w:rsid w:val="00A515DE"/>
    <w:rsid w:val="00A5296A"/>
    <w:rsid w:val="00A556DC"/>
    <w:rsid w:val="00A57918"/>
    <w:rsid w:val="00A61215"/>
    <w:rsid w:val="00A71DC0"/>
    <w:rsid w:val="00A73CD5"/>
    <w:rsid w:val="00A73D55"/>
    <w:rsid w:val="00A73EFD"/>
    <w:rsid w:val="00A8726A"/>
    <w:rsid w:val="00A91EC9"/>
    <w:rsid w:val="00AA62FF"/>
    <w:rsid w:val="00AB2151"/>
    <w:rsid w:val="00AB7296"/>
    <w:rsid w:val="00AB74B6"/>
    <w:rsid w:val="00AC1E0B"/>
    <w:rsid w:val="00AC2703"/>
    <w:rsid w:val="00AD2766"/>
    <w:rsid w:val="00AD470C"/>
    <w:rsid w:val="00AE4FF7"/>
    <w:rsid w:val="00AF1600"/>
    <w:rsid w:val="00AF3192"/>
    <w:rsid w:val="00AF3968"/>
    <w:rsid w:val="00B00E67"/>
    <w:rsid w:val="00B04632"/>
    <w:rsid w:val="00B04EFD"/>
    <w:rsid w:val="00B10567"/>
    <w:rsid w:val="00B11E95"/>
    <w:rsid w:val="00B12315"/>
    <w:rsid w:val="00B15FC3"/>
    <w:rsid w:val="00B22728"/>
    <w:rsid w:val="00B34010"/>
    <w:rsid w:val="00B47382"/>
    <w:rsid w:val="00B47712"/>
    <w:rsid w:val="00B47F78"/>
    <w:rsid w:val="00B53EFA"/>
    <w:rsid w:val="00B542BA"/>
    <w:rsid w:val="00B6048F"/>
    <w:rsid w:val="00B64D81"/>
    <w:rsid w:val="00B65282"/>
    <w:rsid w:val="00B66F45"/>
    <w:rsid w:val="00B67369"/>
    <w:rsid w:val="00B90C1F"/>
    <w:rsid w:val="00B92702"/>
    <w:rsid w:val="00B93058"/>
    <w:rsid w:val="00B93162"/>
    <w:rsid w:val="00B9366B"/>
    <w:rsid w:val="00B94B25"/>
    <w:rsid w:val="00B96635"/>
    <w:rsid w:val="00BA19C7"/>
    <w:rsid w:val="00BA279E"/>
    <w:rsid w:val="00BB4944"/>
    <w:rsid w:val="00BC0927"/>
    <w:rsid w:val="00BC1417"/>
    <w:rsid w:val="00BC1E9B"/>
    <w:rsid w:val="00BC2410"/>
    <w:rsid w:val="00BD5A3A"/>
    <w:rsid w:val="00BE7EA2"/>
    <w:rsid w:val="00BF2D1E"/>
    <w:rsid w:val="00BF44AF"/>
    <w:rsid w:val="00C10B4E"/>
    <w:rsid w:val="00C1455B"/>
    <w:rsid w:val="00C2669A"/>
    <w:rsid w:val="00C3497F"/>
    <w:rsid w:val="00C37822"/>
    <w:rsid w:val="00C42D1A"/>
    <w:rsid w:val="00C436D0"/>
    <w:rsid w:val="00C50EB7"/>
    <w:rsid w:val="00C513E2"/>
    <w:rsid w:val="00C54383"/>
    <w:rsid w:val="00C55D49"/>
    <w:rsid w:val="00C60BF3"/>
    <w:rsid w:val="00C62E3C"/>
    <w:rsid w:val="00C636A6"/>
    <w:rsid w:val="00C64560"/>
    <w:rsid w:val="00C66420"/>
    <w:rsid w:val="00C66B71"/>
    <w:rsid w:val="00C67529"/>
    <w:rsid w:val="00C77A4D"/>
    <w:rsid w:val="00C831A9"/>
    <w:rsid w:val="00CA471B"/>
    <w:rsid w:val="00CB2683"/>
    <w:rsid w:val="00CB5753"/>
    <w:rsid w:val="00CB62B4"/>
    <w:rsid w:val="00CC0193"/>
    <w:rsid w:val="00CC59F5"/>
    <w:rsid w:val="00CD0C11"/>
    <w:rsid w:val="00CD5228"/>
    <w:rsid w:val="00CD56E4"/>
    <w:rsid w:val="00CE32EA"/>
    <w:rsid w:val="00CE41F8"/>
    <w:rsid w:val="00CE5600"/>
    <w:rsid w:val="00CF0D60"/>
    <w:rsid w:val="00CF15DC"/>
    <w:rsid w:val="00D02F4A"/>
    <w:rsid w:val="00D05F25"/>
    <w:rsid w:val="00D10707"/>
    <w:rsid w:val="00D20526"/>
    <w:rsid w:val="00D21877"/>
    <w:rsid w:val="00D248AC"/>
    <w:rsid w:val="00D249A1"/>
    <w:rsid w:val="00D24FAC"/>
    <w:rsid w:val="00D32CED"/>
    <w:rsid w:val="00D32E6B"/>
    <w:rsid w:val="00D34BC2"/>
    <w:rsid w:val="00D377B2"/>
    <w:rsid w:val="00D438CB"/>
    <w:rsid w:val="00D472D7"/>
    <w:rsid w:val="00D65F2E"/>
    <w:rsid w:val="00D677C5"/>
    <w:rsid w:val="00D933C6"/>
    <w:rsid w:val="00D93B67"/>
    <w:rsid w:val="00D94458"/>
    <w:rsid w:val="00D9663C"/>
    <w:rsid w:val="00DA1FD4"/>
    <w:rsid w:val="00DA4672"/>
    <w:rsid w:val="00DA6AFA"/>
    <w:rsid w:val="00DB4308"/>
    <w:rsid w:val="00DC0AEA"/>
    <w:rsid w:val="00DC657D"/>
    <w:rsid w:val="00DD159E"/>
    <w:rsid w:val="00DD7502"/>
    <w:rsid w:val="00DE24BE"/>
    <w:rsid w:val="00DE2E90"/>
    <w:rsid w:val="00E22CEB"/>
    <w:rsid w:val="00E235E2"/>
    <w:rsid w:val="00E26C8B"/>
    <w:rsid w:val="00E26EB8"/>
    <w:rsid w:val="00E36CF3"/>
    <w:rsid w:val="00E378FB"/>
    <w:rsid w:val="00E41753"/>
    <w:rsid w:val="00E42CCB"/>
    <w:rsid w:val="00E521BE"/>
    <w:rsid w:val="00E554BE"/>
    <w:rsid w:val="00E56699"/>
    <w:rsid w:val="00E579C7"/>
    <w:rsid w:val="00E751E7"/>
    <w:rsid w:val="00E75262"/>
    <w:rsid w:val="00E9375C"/>
    <w:rsid w:val="00E96F84"/>
    <w:rsid w:val="00EA013D"/>
    <w:rsid w:val="00EA207E"/>
    <w:rsid w:val="00EA2894"/>
    <w:rsid w:val="00EA45AE"/>
    <w:rsid w:val="00EB001A"/>
    <w:rsid w:val="00EB4B88"/>
    <w:rsid w:val="00EC586A"/>
    <w:rsid w:val="00ED2332"/>
    <w:rsid w:val="00ED6640"/>
    <w:rsid w:val="00ED7E04"/>
    <w:rsid w:val="00EE59F5"/>
    <w:rsid w:val="00F00018"/>
    <w:rsid w:val="00F04C62"/>
    <w:rsid w:val="00F067FB"/>
    <w:rsid w:val="00F11730"/>
    <w:rsid w:val="00F12181"/>
    <w:rsid w:val="00F153B3"/>
    <w:rsid w:val="00F215BC"/>
    <w:rsid w:val="00F302EC"/>
    <w:rsid w:val="00F30C83"/>
    <w:rsid w:val="00F30CDB"/>
    <w:rsid w:val="00F4172B"/>
    <w:rsid w:val="00F45384"/>
    <w:rsid w:val="00F4563B"/>
    <w:rsid w:val="00F51BE9"/>
    <w:rsid w:val="00F54E65"/>
    <w:rsid w:val="00F55864"/>
    <w:rsid w:val="00F61611"/>
    <w:rsid w:val="00F65114"/>
    <w:rsid w:val="00F70A2C"/>
    <w:rsid w:val="00F7190D"/>
    <w:rsid w:val="00F80360"/>
    <w:rsid w:val="00F83404"/>
    <w:rsid w:val="00F845C7"/>
    <w:rsid w:val="00F85A1E"/>
    <w:rsid w:val="00F913AD"/>
    <w:rsid w:val="00F92A32"/>
    <w:rsid w:val="00F94163"/>
    <w:rsid w:val="00F94A74"/>
    <w:rsid w:val="00F94E07"/>
    <w:rsid w:val="00FA0CFE"/>
    <w:rsid w:val="00FA190A"/>
    <w:rsid w:val="00FB20A8"/>
    <w:rsid w:val="00FB7A28"/>
    <w:rsid w:val="00FC0E5A"/>
    <w:rsid w:val="00FC66A5"/>
    <w:rsid w:val="00FC6DCE"/>
    <w:rsid w:val="00FD44EC"/>
    <w:rsid w:val="00FE30FC"/>
    <w:rsid w:val="00FE5D48"/>
    <w:rsid w:val="00FE64F3"/>
    <w:rsid w:val="00FF0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4BAB815"/>
  <w15:docId w15:val="{62AC428E-4925-4ABF-84B3-D4841C71A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6B5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81313D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81313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81313D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1"/>
    <w:rsid w:val="009E2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AF160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AF1600"/>
  </w:style>
  <w:style w:type="paragraph" w:styleId="a7">
    <w:name w:val="footer"/>
    <w:basedOn w:val="a"/>
    <w:link w:val="Char1"/>
    <w:uiPriority w:val="99"/>
    <w:unhideWhenUsed/>
    <w:rsid w:val="00AF160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AF1600"/>
  </w:style>
  <w:style w:type="character" w:styleId="a8">
    <w:name w:val="Strong"/>
    <w:basedOn w:val="a0"/>
    <w:uiPriority w:val="22"/>
    <w:qFormat/>
    <w:rsid w:val="00852239"/>
    <w:rPr>
      <w:b/>
      <w:bCs/>
    </w:rPr>
  </w:style>
  <w:style w:type="paragraph" w:styleId="a9">
    <w:name w:val="List Paragraph"/>
    <w:basedOn w:val="a"/>
    <w:uiPriority w:val="34"/>
    <w:qFormat/>
    <w:rsid w:val="001B4CF2"/>
    <w:pPr>
      <w:ind w:leftChars="400" w:left="800"/>
    </w:pPr>
  </w:style>
  <w:style w:type="character" w:styleId="aa">
    <w:name w:val="Placeholder Text"/>
    <w:basedOn w:val="a0"/>
    <w:uiPriority w:val="99"/>
    <w:semiHidden/>
    <w:rsid w:val="007E34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82248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23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76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4319351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5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07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483344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33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25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3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78946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24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13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636722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92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0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137888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1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4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7F421-7A99-4A25-802D-1F9638BF7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LIME</cp:lastModifiedBy>
  <cp:revision>11</cp:revision>
  <cp:lastPrinted>2021-03-18T08:06:00Z</cp:lastPrinted>
  <dcterms:created xsi:type="dcterms:W3CDTF">2021-07-11T23:48:00Z</dcterms:created>
  <dcterms:modified xsi:type="dcterms:W3CDTF">2021-07-12T03:30:00Z</dcterms:modified>
</cp:coreProperties>
</file>